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24451DD8" w:rsidR="00420A38" w:rsidRPr="007A395D" w:rsidRDefault="00420A38" w:rsidP="000049D8">
      <w:pPr>
        <w:pStyle w:val="a7"/>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007000D4">
        <w:rPr>
          <w:rFonts w:ascii="Calibri" w:hAnsi="Calibri"/>
        </w:rPr>
        <w:t>ENAV2</w:t>
      </w:r>
      <w:r w:rsidR="00752152">
        <w:rPr>
          <w:rFonts w:ascii="Calibri" w:hAnsi="Calibri"/>
        </w:rPr>
        <w:t>6</w:t>
      </w:r>
      <w:r w:rsidRPr="007A395D">
        <w:rPr>
          <w:rFonts w:ascii="Calibri" w:hAnsi="Calibri"/>
        </w:rPr>
        <w:t>-</w:t>
      </w:r>
      <w:r w:rsidR="00752152">
        <w:rPr>
          <w:rFonts w:ascii="Calibri" w:hAnsi="Calibri"/>
        </w:rPr>
        <w:t>5</w:t>
      </w:r>
      <w:r w:rsidRPr="007A395D">
        <w:rPr>
          <w:rFonts w:ascii="Calibri" w:hAnsi="Calibri"/>
        </w:rPr>
        <w:t>.</w:t>
      </w:r>
      <w:r w:rsidR="00752152">
        <w:rPr>
          <w:rFonts w:ascii="Calibri" w:hAnsi="Calibri"/>
        </w:rPr>
        <w:t>1</w:t>
      </w:r>
      <w:r w:rsidR="00E558C3" w:rsidRPr="007A395D">
        <w:rPr>
          <w:rFonts w:ascii="Calibri" w:hAnsi="Calibri"/>
        </w:rPr>
        <w:t>.</w:t>
      </w:r>
      <w:r w:rsidR="00752152">
        <w:rPr>
          <w:rFonts w:ascii="Calibri" w:hAnsi="Calibri"/>
        </w:rPr>
        <w:t>11.0</w:t>
      </w:r>
    </w:p>
    <w:p w14:paraId="5A14DE03" w14:textId="77777777" w:rsidR="00BF32F0" w:rsidRPr="007A395D" w:rsidRDefault="00BF32F0" w:rsidP="00FE5674">
      <w:pPr>
        <w:pStyle w:val="a1"/>
        <w:tabs>
          <w:tab w:val="left" w:pos="2835"/>
        </w:tabs>
      </w:pPr>
    </w:p>
    <w:p w14:paraId="22E94D0E" w14:textId="77777777" w:rsidR="00D019CE" w:rsidRPr="007A395D" w:rsidRDefault="00D019CE" w:rsidP="00FE5674">
      <w:pPr>
        <w:pStyle w:val="a1"/>
        <w:tabs>
          <w:tab w:val="left" w:pos="2835"/>
        </w:tabs>
      </w:pPr>
    </w:p>
    <w:p w14:paraId="370CFB53" w14:textId="0056C39C" w:rsidR="0080294B" w:rsidRPr="007A395D" w:rsidRDefault="00E558C3" w:rsidP="00FE5674">
      <w:pPr>
        <w:pStyle w:val="a1"/>
        <w:tabs>
          <w:tab w:val="left" w:pos="2835"/>
        </w:tabs>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7754D188" w:rsidR="0080294B" w:rsidRPr="007A395D" w:rsidRDefault="0080294B" w:rsidP="00037DF4">
      <w:pPr>
        <w:pStyle w:val="a1"/>
        <w:tabs>
          <w:tab w:val="left" w:pos="1843"/>
        </w:tabs>
        <w:rPr>
          <w:rFonts w:cs="Arial"/>
          <w:b/>
          <w:sz w:val="24"/>
          <w:szCs w:val="24"/>
        </w:rPr>
      </w:pPr>
      <w:proofErr w:type="gramStart"/>
      <w:r w:rsidRPr="007A395D">
        <w:rPr>
          <w:rFonts w:cs="Arial"/>
          <w:b/>
          <w:sz w:val="24"/>
          <w:szCs w:val="24"/>
        </w:rPr>
        <w:t>□</w:t>
      </w:r>
      <w:r w:rsidRPr="007A395D">
        <w:rPr>
          <w:rFonts w:cs="Arial"/>
          <w:sz w:val="24"/>
          <w:szCs w:val="24"/>
        </w:rPr>
        <w:t xml:space="preserve">  </w:t>
      </w:r>
      <w:r w:rsidRPr="007A395D">
        <w:rPr>
          <w:rFonts w:cs="Arial"/>
        </w:rPr>
        <w:t>ARM</w:t>
      </w:r>
      <w:proofErr w:type="gramEnd"/>
      <w:r w:rsidR="00037DF4" w:rsidRPr="007A395D">
        <w:rPr>
          <w:rFonts w:cs="Arial"/>
        </w:rPr>
        <w:tab/>
      </w:r>
      <w:r w:rsidRPr="007A395D">
        <w:rPr>
          <w:rFonts w:cs="Arial"/>
          <w:b/>
          <w:sz w:val="24"/>
          <w:szCs w:val="24"/>
        </w:rPr>
        <w:t>□</w:t>
      </w:r>
      <w:r w:rsidRPr="007A395D">
        <w:rPr>
          <w:rFonts w:cs="Arial"/>
          <w:sz w:val="24"/>
          <w:szCs w:val="24"/>
        </w:rPr>
        <w:t xml:space="preserve">  </w:t>
      </w:r>
      <w:r w:rsidRPr="007A395D">
        <w:rPr>
          <w:rFonts w:cs="Arial"/>
        </w:rPr>
        <w:t>ENG</w:t>
      </w:r>
      <w:r w:rsidRPr="007A395D">
        <w:rPr>
          <w:rFonts w:cs="Arial"/>
        </w:rPr>
        <w:tab/>
      </w:r>
      <w:r w:rsidRPr="007A395D">
        <w:rPr>
          <w:rFonts w:cs="Arial"/>
        </w:rPr>
        <w:tab/>
      </w:r>
      <w:r w:rsidRPr="007A395D">
        <w:rPr>
          <w:rFonts w:cs="Arial"/>
          <w:b/>
          <w:sz w:val="24"/>
          <w:szCs w:val="24"/>
        </w:rPr>
        <w:t>□</w:t>
      </w:r>
      <w:r w:rsidRPr="007A395D">
        <w:rPr>
          <w:rFonts w:cs="Arial"/>
          <w:sz w:val="24"/>
          <w:szCs w:val="24"/>
        </w:rPr>
        <w:t xml:space="preserve">  </w:t>
      </w:r>
      <w:r w:rsidRPr="007A395D">
        <w:rPr>
          <w:rFonts w:cs="Arial"/>
        </w:rPr>
        <w:t>PAP</w:t>
      </w:r>
      <w:r w:rsidRPr="007A395D">
        <w:rPr>
          <w:rFonts w:cs="Arial"/>
          <w:sz w:val="24"/>
          <w:szCs w:val="24"/>
        </w:rPr>
        <w:tab/>
      </w:r>
      <w:r w:rsidRPr="007A395D">
        <w:rPr>
          <w:rFonts w:cs="Arial"/>
          <w:sz w:val="24"/>
          <w:szCs w:val="24"/>
        </w:rPr>
        <w:tab/>
      </w:r>
      <w:r w:rsidR="00037DF4" w:rsidRPr="007A395D">
        <w:rPr>
          <w:rFonts w:cs="Arial"/>
          <w:sz w:val="24"/>
          <w:szCs w:val="24"/>
        </w:rPr>
        <w:tab/>
      </w:r>
      <w:r w:rsidR="00037DF4" w:rsidRPr="007A395D">
        <w:rPr>
          <w:rFonts w:cs="Arial"/>
          <w:sz w:val="24"/>
          <w:szCs w:val="24"/>
        </w:rPr>
        <w:tab/>
      </w:r>
      <w:r w:rsidR="00037DF4" w:rsidRPr="007A395D">
        <w:rPr>
          <w:rFonts w:cs="Arial"/>
          <w:sz w:val="24"/>
          <w:szCs w:val="24"/>
        </w:rPr>
        <w:tab/>
      </w:r>
      <w:r w:rsidR="00CD0732" w:rsidRPr="004B4324">
        <w:rPr>
          <w:rFonts w:cs="Arial"/>
          <w:b/>
          <w:sz w:val="24"/>
          <w:szCs w:val="24"/>
          <w:lang w:eastAsia="ko-KR"/>
        </w:rPr>
        <w:t>X</w:t>
      </w:r>
      <w:r w:rsidR="00CD0732" w:rsidRPr="007A395D">
        <w:rPr>
          <w:rFonts w:cs="Arial"/>
          <w:b/>
          <w:sz w:val="24"/>
          <w:szCs w:val="24"/>
        </w:rPr>
        <w:t xml:space="preserve"> </w:t>
      </w:r>
      <w:r w:rsidRPr="007A395D">
        <w:rPr>
          <w:rFonts w:cs="Arial"/>
          <w:sz w:val="24"/>
          <w:szCs w:val="24"/>
        </w:rPr>
        <w:t xml:space="preserve">  Input</w:t>
      </w:r>
    </w:p>
    <w:p w14:paraId="0BC79547" w14:textId="7CA251FF" w:rsidR="0080294B" w:rsidRPr="007A395D" w:rsidRDefault="004B4324" w:rsidP="00037DF4">
      <w:pPr>
        <w:pStyle w:val="a1"/>
        <w:tabs>
          <w:tab w:val="left" w:pos="1843"/>
        </w:tabs>
      </w:pPr>
      <w:r>
        <w:rPr>
          <w:rFonts w:cs="Arial" w:hint="eastAsia"/>
          <w:b/>
          <w:sz w:val="24"/>
          <w:szCs w:val="24"/>
          <w:lang w:eastAsia="ko-KR"/>
        </w:rPr>
        <w:t>X</w:t>
      </w:r>
      <w:r w:rsidR="0080294B" w:rsidRPr="007A395D">
        <w:rPr>
          <w:rFonts w:cs="Arial"/>
          <w:sz w:val="24"/>
          <w:szCs w:val="24"/>
        </w:rPr>
        <w:t xml:space="preserve">  </w:t>
      </w:r>
      <w:r w:rsidR="0080294B" w:rsidRPr="007A395D">
        <w:rPr>
          <w:rFonts w:cs="Arial"/>
        </w:rPr>
        <w:t>ENAV</w:t>
      </w:r>
      <w:r w:rsidR="0080294B" w:rsidRPr="007A395D">
        <w:rPr>
          <w:rFonts w:cs="Arial"/>
          <w:b/>
          <w:sz w:val="24"/>
          <w:szCs w:val="24"/>
        </w:rPr>
        <w:tab/>
      </w:r>
      <w:proofErr w:type="gramStart"/>
      <w:r w:rsidR="0080294B" w:rsidRPr="007A395D">
        <w:rPr>
          <w:rFonts w:cs="Arial"/>
          <w:b/>
          <w:sz w:val="24"/>
          <w:szCs w:val="24"/>
        </w:rPr>
        <w:t>□</w:t>
      </w:r>
      <w:r w:rsidR="0080294B" w:rsidRPr="007A395D">
        <w:rPr>
          <w:rFonts w:cs="Arial"/>
          <w:sz w:val="24"/>
          <w:szCs w:val="24"/>
        </w:rPr>
        <w:t xml:space="preserve">  </w:t>
      </w:r>
      <w:r w:rsidR="003D2DC1" w:rsidRPr="007A395D">
        <w:rPr>
          <w:rFonts w:cs="Arial"/>
        </w:rPr>
        <w:t>VTS</w:t>
      </w:r>
      <w:proofErr w:type="gramEnd"/>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80294B" w:rsidRPr="007A395D">
        <w:rPr>
          <w:rFonts w:cs="Arial"/>
          <w:sz w:val="24"/>
          <w:szCs w:val="24"/>
        </w:rPr>
        <w:tab/>
      </w:r>
      <w:r w:rsidR="00037DF4" w:rsidRPr="007A395D">
        <w:rPr>
          <w:rFonts w:cs="Arial"/>
          <w:sz w:val="24"/>
          <w:szCs w:val="24"/>
        </w:rPr>
        <w:tab/>
      </w:r>
      <w:r w:rsidR="00037DF4" w:rsidRPr="007A395D">
        <w:rPr>
          <w:rFonts w:cs="Arial"/>
          <w:sz w:val="24"/>
          <w:szCs w:val="24"/>
        </w:rPr>
        <w:tab/>
      </w:r>
      <w:r w:rsidR="00CD0732" w:rsidRPr="007A395D">
        <w:rPr>
          <w:rFonts w:cs="Arial"/>
          <w:b/>
          <w:sz w:val="24"/>
          <w:szCs w:val="24"/>
        </w:rPr>
        <w:t xml:space="preserve">□   </w:t>
      </w:r>
      <w:r w:rsidR="0080294B" w:rsidRPr="007A395D">
        <w:rPr>
          <w:rFonts w:cs="Arial"/>
          <w:sz w:val="24"/>
          <w:szCs w:val="24"/>
        </w:rPr>
        <w:t>Information</w:t>
      </w:r>
    </w:p>
    <w:p w14:paraId="3E1C02C4" w14:textId="77777777" w:rsidR="0080294B" w:rsidRPr="007A395D" w:rsidRDefault="0080294B" w:rsidP="00FE5674">
      <w:pPr>
        <w:pStyle w:val="a1"/>
        <w:tabs>
          <w:tab w:val="left" w:pos="2835"/>
        </w:tabs>
      </w:pPr>
    </w:p>
    <w:p w14:paraId="4DD25FD9" w14:textId="77A72A30" w:rsidR="00A446C9" w:rsidRPr="007A395D" w:rsidRDefault="00A446C9" w:rsidP="00FE5674">
      <w:pPr>
        <w:pStyle w:val="a1"/>
        <w:tabs>
          <w:tab w:val="left" w:pos="2835"/>
        </w:tabs>
      </w:pPr>
      <w:r w:rsidRPr="007A395D">
        <w:t>Agenda item</w:t>
      </w:r>
      <w:r w:rsidR="001C44A3" w:rsidRPr="007A395D">
        <w:tab/>
      </w:r>
      <w:r w:rsidR="00645E24">
        <w:tab/>
      </w:r>
      <w:r w:rsidR="00645E24">
        <w:tab/>
      </w:r>
      <w:r w:rsidR="00752152">
        <w:t>5</w:t>
      </w:r>
      <w:r w:rsidR="00D3460D">
        <w:t>.</w:t>
      </w:r>
      <w:r w:rsidR="00752152">
        <w:t>1.11</w:t>
      </w:r>
    </w:p>
    <w:p w14:paraId="1AB3E246" w14:textId="6BDE76DC" w:rsidR="00A446C9" w:rsidRDefault="0080294B" w:rsidP="00FE5674">
      <w:pPr>
        <w:pStyle w:val="a1"/>
        <w:tabs>
          <w:tab w:val="left" w:pos="2835"/>
        </w:tabs>
      </w:pPr>
      <w:r w:rsidRPr="007A395D">
        <w:t xml:space="preserve">Technical Domain / </w:t>
      </w:r>
      <w:r w:rsidR="00A446C9" w:rsidRPr="007A395D">
        <w:t>Task Number</w:t>
      </w:r>
      <w:r w:rsidR="00037DF4" w:rsidRPr="007A395D">
        <w:t xml:space="preserve"> </w:t>
      </w:r>
      <w:r w:rsidR="00037DF4" w:rsidRPr="007A395D">
        <w:rPr>
          <w:vertAlign w:val="superscript"/>
        </w:rPr>
        <w:t>2</w:t>
      </w:r>
      <w:r w:rsidR="001C44A3" w:rsidRPr="007A395D">
        <w:tab/>
      </w:r>
      <w:r w:rsidRPr="007A395D">
        <w:t>…………………………………</w:t>
      </w:r>
    </w:p>
    <w:p w14:paraId="4D6BC064" w14:textId="517E90B3" w:rsidR="00645E24" w:rsidRPr="00645E24" w:rsidRDefault="00645E24" w:rsidP="00645E24">
      <w:pPr>
        <w:pStyle w:val="a1"/>
        <w:tabs>
          <w:tab w:val="left" w:pos="2835"/>
        </w:tabs>
      </w:pPr>
      <w:r w:rsidRPr="00645E24">
        <w:t>Working Group</w:t>
      </w:r>
      <w:r w:rsidRPr="00645E24">
        <w:tab/>
      </w:r>
      <w:r w:rsidRPr="00645E24">
        <w:tab/>
      </w:r>
      <w:r w:rsidRPr="00645E24">
        <w:tab/>
        <w:t xml:space="preserve">WG3  </w:t>
      </w:r>
    </w:p>
    <w:p w14:paraId="73C8E2BC" w14:textId="1B6E4665" w:rsidR="00E52DFF" w:rsidRDefault="00362CD9" w:rsidP="002A7BB4">
      <w:pPr>
        <w:pStyle w:val="a1"/>
        <w:tabs>
          <w:tab w:val="left" w:pos="2835"/>
        </w:tabs>
        <w:rPr>
          <w:lang w:eastAsia="ko-KR"/>
        </w:rPr>
      </w:pPr>
      <w:r w:rsidRPr="007A395D">
        <w:t>Author(s)</w:t>
      </w:r>
      <w:r w:rsidR="00FE5674" w:rsidRPr="007A395D">
        <w:t xml:space="preserve"> / Submitter(s)</w:t>
      </w:r>
      <w:r w:rsidRPr="007A395D">
        <w:tab/>
      </w:r>
      <w:r w:rsidR="0080294B" w:rsidRPr="007A395D">
        <w:tab/>
      </w:r>
      <w:r w:rsidR="0080294B" w:rsidRPr="007A395D">
        <w:tab/>
      </w:r>
      <w:r w:rsidR="00EB6F6B">
        <w:t>KIM</w:t>
      </w:r>
      <w:r w:rsidR="00C73A41">
        <w:t xml:space="preserve"> </w:t>
      </w:r>
      <w:r w:rsidR="0090176B">
        <w:rPr>
          <w:lang w:eastAsia="ko-KR"/>
        </w:rPr>
        <w:t>Jun</w:t>
      </w:r>
      <w:r w:rsidR="00B73CD4">
        <w:rPr>
          <w:lang w:eastAsia="ko-KR"/>
        </w:rPr>
        <w:t>t</w:t>
      </w:r>
      <w:r w:rsidR="004B4324">
        <w:rPr>
          <w:lang w:eastAsia="ko-KR"/>
        </w:rPr>
        <w:t>ae</w:t>
      </w:r>
      <w:r w:rsidR="00DB1AB3">
        <w:rPr>
          <w:lang w:eastAsia="ko-KR"/>
        </w:rPr>
        <w:t xml:space="preserve"> </w:t>
      </w:r>
      <w:r w:rsidR="00DB1AB3">
        <w:rPr>
          <w:rFonts w:hint="eastAsia"/>
          <w:lang w:eastAsia="ko-KR"/>
        </w:rPr>
        <w:t>(Korean Register</w:t>
      </w:r>
      <w:r w:rsidR="00DB1AB3">
        <w:rPr>
          <w:lang w:eastAsia="ko-KR"/>
        </w:rPr>
        <w:t>)</w:t>
      </w:r>
    </w:p>
    <w:p w14:paraId="3BD9124A" w14:textId="708F42E4" w:rsidR="00E44193" w:rsidRDefault="00C73A41" w:rsidP="002A7BB4">
      <w:pPr>
        <w:pStyle w:val="a1"/>
        <w:tabs>
          <w:tab w:val="left" w:pos="2835"/>
        </w:tabs>
        <w:rPr>
          <w:lang w:eastAsia="ko-KR"/>
        </w:rPr>
      </w:pPr>
      <w:r>
        <w:rPr>
          <w:lang w:eastAsia="ko-KR"/>
        </w:rPr>
        <w:tab/>
      </w:r>
      <w:r>
        <w:rPr>
          <w:lang w:eastAsia="ko-KR"/>
        </w:rPr>
        <w:tab/>
      </w:r>
      <w:r>
        <w:rPr>
          <w:lang w:eastAsia="ko-KR"/>
        </w:rPr>
        <w:tab/>
        <w:t xml:space="preserve">JANG </w:t>
      </w:r>
      <w:r w:rsidR="00E44193">
        <w:rPr>
          <w:lang w:eastAsia="ko-KR"/>
        </w:rPr>
        <w:t>Tae-</w:t>
      </w:r>
      <w:proofErr w:type="spellStart"/>
      <w:r w:rsidR="00E44193">
        <w:rPr>
          <w:lang w:eastAsia="ko-KR"/>
        </w:rPr>
        <w:t>Hoon</w:t>
      </w:r>
      <w:proofErr w:type="spellEnd"/>
      <w:r w:rsidR="00E44193">
        <w:rPr>
          <w:lang w:eastAsia="ko-KR"/>
        </w:rPr>
        <w:t xml:space="preserve"> (</w:t>
      </w:r>
      <w:r w:rsidR="00E44193">
        <w:rPr>
          <w:rFonts w:hint="eastAsia"/>
          <w:lang w:eastAsia="ko-KR"/>
        </w:rPr>
        <w:t>KMNET</w:t>
      </w:r>
      <w:r w:rsidR="00E44193">
        <w:rPr>
          <w:lang w:eastAsia="ko-KR"/>
        </w:rPr>
        <w:t>)</w:t>
      </w:r>
    </w:p>
    <w:p w14:paraId="638BCD51" w14:textId="4306197E" w:rsidR="00E52DFF" w:rsidRPr="004B4324" w:rsidRDefault="00C73A41">
      <w:pPr>
        <w:pStyle w:val="a1"/>
        <w:tabs>
          <w:tab w:val="left" w:pos="2835"/>
        </w:tabs>
        <w:ind w:firstLineChars="1650" w:firstLine="3630"/>
        <w:rPr>
          <w:lang w:eastAsia="ko-KR"/>
        </w:rPr>
      </w:pPr>
      <w:r>
        <w:t xml:space="preserve">CHOI </w:t>
      </w:r>
      <w:r w:rsidR="00E250EC">
        <w:t>Seung-</w:t>
      </w:r>
      <w:r w:rsidR="00E52DFF">
        <w:t>Hyun (Hanwha System)</w:t>
      </w:r>
    </w:p>
    <w:p w14:paraId="60BCC120" w14:textId="6B31EDCF" w:rsidR="0080294B" w:rsidRDefault="0080294B" w:rsidP="00FE5674">
      <w:pPr>
        <w:pStyle w:val="a1"/>
        <w:tabs>
          <w:tab w:val="left" w:pos="2835"/>
        </w:tabs>
      </w:pPr>
    </w:p>
    <w:p w14:paraId="757D02D3" w14:textId="77777777" w:rsidR="005A0677" w:rsidRPr="007A395D" w:rsidRDefault="005A0677" w:rsidP="00FE5674">
      <w:pPr>
        <w:pStyle w:val="a1"/>
        <w:tabs>
          <w:tab w:val="left" w:pos="2835"/>
        </w:tabs>
      </w:pPr>
    </w:p>
    <w:p w14:paraId="6B245085" w14:textId="0237A32F" w:rsidR="005A0677" w:rsidRDefault="00C73A41" w:rsidP="00A446C9">
      <w:pPr>
        <w:pStyle w:val="ae"/>
        <w:rPr>
          <w:rFonts w:ascii="Calibri" w:hAnsi="Calibri"/>
          <w:color w:val="0070C0"/>
          <w:lang w:eastAsia="ko-KR"/>
        </w:rPr>
      </w:pPr>
      <w:r>
        <w:rPr>
          <w:rFonts w:ascii="Calibri" w:hAnsi="Calibri"/>
          <w:color w:val="0070C0"/>
          <w:lang w:eastAsia="ko-KR"/>
        </w:rPr>
        <w:t xml:space="preserve">Field </w:t>
      </w:r>
      <w:r w:rsidR="00E44193">
        <w:rPr>
          <w:rFonts w:ascii="Calibri" w:hAnsi="Calibri"/>
          <w:color w:val="0070C0"/>
          <w:lang w:eastAsia="ko-KR"/>
        </w:rPr>
        <w:t>test</w:t>
      </w:r>
      <w:r w:rsidR="00D3460D">
        <w:rPr>
          <w:rFonts w:ascii="Calibri" w:hAnsi="Calibri"/>
          <w:color w:val="0070C0"/>
          <w:lang w:eastAsia="ko-KR"/>
        </w:rPr>
        <w:t>ing</w:t>
      </w:r>
      <w:r w:rsidR="00E44193">
        <w:rPr>
          <w:rFonts w:ascii="Calibri" w:hAnsi="Calibri"/>
          <w:color w:val="0070C0"/>
          <w:lang w:eastAsia="ko-KR"/>
        </w:rPr>
        <w:t xml:space="preserve"> result</w:t>
      </w:r>
      <w:r w:rsidR="00A451B3">
        <w:rPr>
          <w:rFonts w:ascii="Calibri" w:hAnsi="Calibri"/>
          <w:color w:val="0070C0"/>
          <w:lang w:eastAsia="ko-KR"/>
        </w:rPr>
        <w:t>s</w:t>
      </w:r>
      <w:r w:rsidR="00E44193">
        <w:rPr>
          <w:rFonts w:ascii="Calibri" w:hAnsi="Calibri"/>
          <w:color w:val="0070C0"/>
          <w:lang w:eastAsia="ko-KR"/>
        </w:rPr>
        <w:t xml:space="preserve"> </w:t>
      </w:r>
      <w:r w:rsidR="00C50F63">
        <w:rPr>
          <w:rFonts w:ascii="Calibri" w:hAnsi="Calibri"/>
          <w:color w:val="0070C0"/>
          <w:lang w:eastAsia="ko-KR"/>
        </w:rPr>
        <w:t>for</w:t>
      </w:r>
      <w:r w:rsidR="00E44193">
        <w:rPr>
          <w:rFonts w:ascii="Calibri" w:hAnsi="Calibri"/>
          <w:color w:val="0070C0"/>
          <w:lang w:eastAsia="ko-KR"/>
        </w:rPr>
        <w:t xml:space="preserve"> VDES Testbed equipment </w:t>
      </w:r>
      <w:r w:rsidR="00D3460D">
        <w:rPr>
          <w:rFonts w:ascii="Calibri" w:hAnsi="Calibri"/>
          <w:color w:val="0070C0"/>
          <w:lang w:eastAsia="ko-KR"/>
        </w:rPr>
        <w:br/>
      </w:r>
      <w:r w:rsidR="00E44193">
        <w:rPr>
          <w:rFonts w:ascii="Calibri" w:hAnsi="Calibri"/>
          <w:color w:val="0070C0"/>
          <w:lang w:eastAsia="ko-KR"/>
        </w:rPr>
        <w:t>in the Smart-Navigation Project</w:t>
      </w:r>
    </w:p>
    <w:p w14:paraId="6EC80F91" w14:textId="77777777" w:rsidR="000C554B" w:rsidRPr="00E44193" w:rsidRDefault="000C554B" w:rsidP="00A446C9">
      <w:pPr>
        <w:pStyle w:val="ae"/>
        <w:rPr>
          <w:rFonts w:ascii="Calibri" w:hAnsi="Calibri"/>
          <w:color w:val="0070C0"/>
          <w:sz w:val="14"/>
          <w:lang w:eastAsia="ko-KR"/>
        </w:rPr>
      </w:pPr>
    </w:p>
    <w:p w14:paraId="0F258596" w14:textId="50FB6E37" w:rsidR="00A446C9" w:rsidRPr="00605E43" w:rsidRDefault="00A446C9" w:rsidP="00605E43">
      <w:pPr>
        <w:pStyle w:val="1"/>
      </w:pPr>
      <w:r w:rsidRPr="00605E43">
        <w:t>Summary</w:t>
      </w:r>
    </w:p>
    <w:p w14:paraId="224FAE83" w14:textId="1B720BBA" w:rsidR="00725409" w:rsidRPr="00725409" w:rsidRDefault="00725409">
      <w:pPr>
        <w:pStyle w:val="a1"/>
        <w:rPr>
          <w:lang w:val="en-US" w:eastAsia="ko-KR"/>
        </w:rPr>
      </w:pPr>
      <w:r>
        <w:rPr>
          <w:lang w:val="en-US" w:eastAsia="ko-KR"/>
        </w:rPr>
        <w:t>I</w:t>
      </w:r>
      <w:r w:rsidR="00DC1A4F">
        <w:rPr>
          <w:lang w:val="en-US" w:eastAsia="ko-KR"/>
        </w:rPr>
        <w:t>n</w:t>
      </w:r>
      <w:r w:rsidRPr="00725409">
        <w:rPr>
          <w:lang w:val="en-US" w:eastAsia="ko-KR"/>
        </w:rPr>
        <w:t xml:space="preserve"> </w:t>
      </w:r>
      <w:r w:rsidR="00DC1A4F">
        <w:rPr>
          <w:lang w:val="en-US" w:eastAsia="ko-KR"/>
        </w:rPr>
        <w:t xml:space="preserve">the </w:t>
      </w:r>
      <w:r w:rsidRPr="00725409">
        <w:rPr>
          <w:lang w:val="en-US" w:eastAsia="ko-KR"/>
        </w:rPr>
        <w:t xml:space="preserve">Smart-Navigation project, </w:t>
      </w:r>
      <w:r w:rsidR="00DC1A4F">
        <w:rPr>
          <w:lang w:val="en-US" w:eastAsia="ko-KR"/>
        </w:rPr>
        <w:t>the</w:t>
      </w:r>
      <w:r w:rsidRPr="00725409">
        <w:rPr>
          <w:lang w:val="en-US" w:eastAsia="ko-KR"/>
        </w:rPr>
        <w:t xml:space="preserve"> plan to develop </w:t>
      </w:r>
      <w:r w:rsidR="00DC1A4F">
        <w:rPr>
          <w:lang w:val="en-US" w:eastAsia="ko-KR"/>
        </w:rPr>
        <w:t>t</w:t>
      </w:r>
      <w:r w:rsidRPr="00725409">
        <w:rPr>
          <w:lang w:val="en-US" w:eastAsia="ko-KR"/>
        </w:rPr>
        <w:t>est</w:t>
      </w:r>
      <w:r>
        <w:rPr>
          <w:lang w:val="en-US" w:eastAsia="ko-KR"/>
        </w:rPr>
        <w:t>bed</w:t>
      </w:r>
      <w:r w:rsidRPr="00725409">
        <w:rPr>
          <w:lang w:val="en-US" w:eastAsia="ko-KR"/>
        </w:rPr>
        <w:t xml:space="preserve"> for </w:t>
      </w:r>
      <w:r w:rsidR="00DC1A4F">
        <w:rPr>
          <w:lang w:val="en-US" w:eastAsia="ko-KR"/>
        </w:rPr>
        <w:t xml:space="preserve">testing </w:t>
      </w:r>
      <w:r w:rsidRPr="00725409">
        <w:rPr>
          <w:lang w:val="en-US" w:eastAsia="ko-KR"/>
        </w:rPr>
        <w:t>e-Navigation service data transmi</w:t>
      </w:r>
      <w:r w:rsidR="0047186B">
        <w:rPr>
          <w:lang w:val="en-US" w:eastAsia="ko-KR"/>
        </w:rPr>
        <w:t>s</w:t>
      </w:r>
      <w:r w:rsidRPr="00725409">
        <w:rPr>
          <w:lang w:val="en-US" w:eastAsia="ko-KR"/>
        </w:rPr>
        <w:t xml:space="preserve">sion using VDES communication from 2019 to 2020 was </w:t>
      </w:r>
      <w:r w:rsidR="00DC1A4F">
        <w:rPr>
          <w:lang w:val="en-US" w:eastAsia="ko-KR"/>
        </w:rPr>
        <w:t>established</w:t>
      </w:r>
      <w:r w:rsidRPr="00725409">
        <w:rPr>
          <w:lang w:val="en-US" w:eastAsia="ko-KR"/>
        </w:rPr>
        <w:t>.</w:t>
      </w:r>
      <w:r w:rsidR="00DC1A4F">
        <w:rPr>
          <w:lang w:val="en-US" w:eastAsia="ko-KR"/>
        </w:rPr>
        <w:t xml:space="preserve"> </w:t>
      </w:r>
      <w:r w:rsidRPr="00725409">
        <w:rPr>
          <w:lang w:val="en-US" w:eastAsia="ko-KR"/>
        </w:rPr>
        <w:t xml:space="preserve">VDES </w:t>
      </w:r>
      <w:r>
        <w:rPr>
          <w:lang w:val="en-US" w:eastAsia="ko-KR"/>
        </w:rPr>
        <w:t>testbed</w:t>
      </w:r>
      <w:r w:rsidR="00DC1A4F">
        <w:rPr>
          <w:lang w:val="en-US" w:eastAsia="ko-KR"/>
        </w:rPr>
        <w:t xml:space="preserve">, which consists of </w:t>
      </w:r>
      <w:r>
        <w:rPr>
          <w:lang w:val="en-US" w:eastAsia="ko-KR"/>
        </w:rPr>
        <w:t>M</w:t>
      </w:r>
      <w:r w:rsidRPr="00725409">
        <w:rPr>
          <w:lang w:val="en-US" w:eastAsia="ko-KR"/>
        </w:rPr>
        <w:t xml:space="preserve">anagement system, </w:t>
      </w:r>
      <w:r>
        <w:rPr>
          <w:lang w:val="en-US" w:eastAsia="ko-KR"/>
        </w:rPr>
        <w:t>Shore</w:t>
      </w:r>
      <w:r w:rsidRPr="00725409">
        <w:rPr>
          <w:lang w:val="en-US" w:eastAsia="ko-KR"/>
        </w:rPr>
        <w:t xml:space="preserve">/ship </w:t>
      </w:r>
      <w:r>
        <w:rPr>
          <w:lang w:val="en-US" w:eastAsia="ko-KR"/>
        </w:rPr>
        <w:t xml:space="preserve">VDES </w:t>
      </w:r>
      <w:r w:rsidRPr="00725409">
        <w:rPr>
          <w:lang w:val="en-US" w:eastAsia="ko-KR"/>
        </w:rPr>
        <w:t>gateway</w:t>
      </w:r>
      <w:r w:rsidR="00DC1A4F">
        <w:rPr>
          <w:lang w:val="en-US" w:eastAsia="ko-KR"/>
        </w:rPr>
        <w:t>s and</w:t>
      </w:r>
      <w:r w:rsidRPr="00725409">
        <w:rPr>
          <w:lang w:val="en-US" w:eastAsia="ko-KR"/>
        </w:rPr>
        <w:t xml:space="preserve"> </w:t>
      </w:r>
      <w:r w:rsidR="00DC1A4F">
        <w:rPr>
          <w:lang w:val="en-US" w:eastAsia="ko-KR"/>
        </w:rPr>
        <w:t>test service host/client,</w:t>
      </w:r>
      <w:r w:rsidRPr="00725409">
        <w:rPr>
          <w:lang w:val="en-US" w:eastAsia="ko-KR"/>
        </w:rPr>
        <w:t xml:space="preserve"> was designed and </w:t>
      </w:r>
      <w:r w:rsidR="00DC1A4F">
        <w:rPr>
          <w:lang w:val="en-US" w:eastAsia="ko-KR"/>
        </w:rPr>
        <w:t>implemented</w:t>
      </w:r>
      <w:r w:rsidRPr="00725409">
        <w:rPr>
          <w:lang w:val="en-US" w:eastAsia="ko-KR"/>
        </w:rPr>
        <w:t xml:space="preserve"> in 2019, and </w:t>
      </w:r>
      <w:r w:rsidR="00DC1A4F">
        <w:rPr>
          <w:lang w:val="en-US" w:eastAsia="ko-KR"/>
        </w:rPr>
        <w:t>the rela</w:t>
      </w:r>
      <w:r w:rsidRPr="00725409">
        <w:rPr>
          <w:lang w:val="en-US" w:eastAsia="ko-KR"/>
        </w:rPr>
        <w:t xml:space="preserve">ted information </w:t>
      </w:r>
      <w:r w:rsidR="00DC1A4F">
        <w:rPr>
          <w:lang w:val="en-US" w:eastAsia="ko-KR"/>
        </w:rPr>
        <w:t xml:space="preserve">for the testbed and interface design </w:t>
      </w:r>
      <w:r w:rsidRPr="00725409">
        <w:rPr>
          <w:lang w:val="en-US" w:eastAsia="ko-KR"/>
        </w:rPr>
        <w:t>was submitted as</w:t>
      </w:r>
      <w:r w:rsidR="00DC1A4F">
        <w:rPr>
          <w:lang w:val="en-US" w:eastAsia="ko-KR"/>
        </w:rPr>
        <w:t xml:space="preserve"> </w:t>
      </w:r>
      <w:r w:rsidRPr="00725409">
        <w:rPr>
          <w:lang w:val="en-US" w:eastAsia="ko-KR"/>
        </w:rPr>
        <w:t>ENAV24-6.1.13</w:t>
      </w:r>
      <w:r w:rsidR="00DC1A4F">
        <w:rPr>
          <w:lang w:val="en-US" w:eastAsia="ko-KR"/>
        </w:rPr>
        <w:t xml:space="preserve"> in IALA ENAV 26</w:t>
      </w:r>
      <w:r w:rsidR="001C010E">
        <w:rPr>
          <w:lang w:val="en-US" w:eastAsia="ko-KR"/>
        </w:rPr>
        <w:t xml:space="preserve"> meeting</w:t>
      </w:r>
      <w:r w:rsidRPr="00725409">
        <w:rPr>
          <w:lang w:val="en-US" w:eastAsia="ko-KR"/>
        </w:rPr>
        <w:t xml:space="preserve">. </w:t>
      </w:r>
      <w:r w:rsidR="001C010E">
        <w:rPr>
          <w:lang w:val="en-US" w:eastAsia="ko-KR"/>
        </w:rPr>
        <w:t>In 2020</w:t>
      </w:r>
      <w:r w:rsidRPr="00725409">
        <w:rPr>
          <w:lang w:val="en-US" w:eastAsia="ko-KR"/>
        </w:rPr>
        <w:t xml:space="preserve">, </w:t>
      </w:r>
      <w:r w:rsidR="001C010E">
        <w:rPr>
          <w:lang w:val="en-US" w:eastAsia="ko-KR"/>
        </w:rPr>
        <w:t>the t</w:t>
      </w:r>
      <w:r>
        <w:rPr>
          <w:lang w:val="en-US" w:eastAsia="ko-KR"/>
        </w:rPr>
        <w:t>estbed</w:t>
      </w:r>
      <w:r w:rsidRPr="00725409">
        <w:rPr>
          <w:lang w:val="en-US" w:eastAsia="ko-KR"/>
        </w:rPr>
        <w:t xml:space="preserve"> </w:t>
      </w:r>
      <w:r w:rsidR="00DC1A4F">
        <w:rPr>
          <w:lang w:val="en-US" w:eastAsia="ko-KR"/>
        </w:rPr>
        <w:t>equipment were</w:t>
      </w:r>
      <w:r w:rsidRPr="00725409">
        <w:rPr>
          <w:lang w:val="en-US" w:eastAsia="ko-KR"/>
        </w:rPr>
        <w:t xml:space="preserve"> installed at the </w:t>
      </w:r>
      <w:r w:rsidR="00DC1A4F">
        <w:rPr>
          <w:lang w:val="en-US" w:eastAsia="ko-KR"/>
        </w:rPr>
        <w:t xml:space="preserve">VDES field testing </w:t>
      </w:r>
      <w:r w:rsidRPr="00725409">
        <w:rPr>
          <w:lang w:val="en-US" w:eastAsia="ko-KR"/>
        </w:rPr>
        <w:t>site</w:t>
      </w:r>
      <w:r w:rsidR="001C010E">
        <w:rPr>
          <w:lang w:val="en-US" w:eastAsia="ko-KR"/>
        </w:rPr>
        <w:t>s</w:t>
      </w:r>
      <w:r w:rsidR="00DC1A4F">
        <w:rPr>
          <w:lang w:val="en-US" w:eastAsia="ko-KR"/>
        </w:rPr>
        <w:t xml:space="preserve"> together with VDES shore station and ship station</w:t>
      </w:r>
      <w:r w:rsidRPr="00725409">
        <w:rPr>
          <w:lang w:val="en-US" w:eastAsia="ko-KR"/>
        </w:rPr>
        <w:t>, and field test</w:t>
      </w:r>
      <w:r w:rsidR="001C010E">
        <w:rPr>
          <w:lang w:val="en-US" w:eastAsia="ko-KR"/>
        </w:rPr>
        <w:t>s</w:t>
      </w:r>
      <w:r w:rsidR="003F4652">
        <w:rPr>
          <w:lang w:val="en-US" w:eastAsia="ko-KR"/>
        </w:rPr>
        <w:t xml:space="preserve"> at sea areas</w:t>
      </w:r>
      <w:r w:rsidR="00DC1A4F">
        <w:rPr>
          <w:lang w:val="en-US" w:eastAsia="ko-KR"/>
        </w:rPr>
        <w:t xml:space="preserve"> </w:t>
      </w:r>
      <w:r w:rsidRPr="00725409">
        <w:rPr>
          <w:lang w:val="en-US" w:eastAsia="ko-KR"/>
        </w:rPr>
        <w:t>w</w:t>
      </w:r>
      <w:r w:rsidR="001C010E">
        <w:rPr>
          <w:lang w:val="en-US" w:eastAsia="ko-KR"/>
        </w:rPr>
        <w:t>ere</w:t>
      </w:r>
      <w:r w:rsidRPr="00725409">
        <w:rPr>
          <w:lang w:val="en-US" w:eastAsia="ko-KR"/>
        </w:rPr>
        <w:t xml:space="preserve"> conducted to verify the </w:t>
      </w:r>
      <w:r w:rsidR="001C010E">
        <w:rPr>
          <w:lang w:val="en-US" w:eastAsia="ko-KR"/>
        </w:rPr>
        <w:t xml:space="preserve">operability </w:t>
      </w:r>
      <w:r w:rsidRPr="00725409">
        <w:rPr>
          <w:lang w:val="en-US" w:eastAsia="ko-KR"/>
        </w:rPr>
        <w:t xml:space="preserve">of various functions of the test </w:t>
      </w:r>
      <w:r>
        <w:rPr>
          <w:lang w:val="en-US" w:eastAsia="ko-KR"/>
        </w:rPr>
        <w:t>bed</w:t>
      </w:r>
      <w:r w:rsidRPr="00725409">
        <w:rPr>
          <w:lang w:val="en-US" w:eastAsia="ko-KR"/>
        </w:rPr>
        <w:t xml:space="preserve">, including the function of transmitting </w:t>
      </w:r>
      <w:r w:rsidR="001C010E">
        <w:rPr>
          <w:lang w:val="en-US" w:eastAsia="ko-KR"/>
        </w:rPr>
        <w:t xml:space="preserve">virtual </w:t>
      </w:r>
      <w:r w:rsidRPr="00725409">
        <w:rPr>
          <w:lang w:val="en-US" w:eastAsia="ko-KR"/>
        </w:rPr>
        <w:t>e-Navigation service data through the VDES communication networ</w:t>
      </w:r>
      <w:bookmarkStart w:id="0" w:name="_GoBack"/>
      <w:bookmarkEnd w:id="0"/>
      <w:r w:rsidRPr="00725409">
        <w:rPr>
          <w:lang w:val="en-US" w:eastAsia="ko-KR"/>
        </w:rPr>
        <w:t>k.</w:t>
      </w:r>
    </w:p>
    <w:p w14:paraId="1E400C57" w14:textId="08043DFF" w:rsidR="007431D6" w:rsidRPr="00725409" w:rsidRDefault="00725409">
      <w:pPr>
        <w:pStyle w:val="a1"/>
        <w:rPr>
          <w:lang w:val="en-US" w:eastAsia="ko-KR"/>
        </w:rPr>
      </w:pPr>
      <w:r w:rsidRPr="00725409">
        <w:rPr>
          <w:lang w:val="en-US" w:eastAsia="ko-KR"/>
        </w:rPr>
        <w:t xml:space="preserve">This </w:t>
      </w:r>
      <w:r w:rsidR="001C010E">
        <w:rPr>
          <w:lang w:val="en-US" w:eastAsia="ko-KR"/>
        </w:rPr>
        <w:t>paper</w:t>
      </w:r>
      <w:r w:rsidRPr="00725409">
        <w:rPr>
          <w:lang w:val="en-US" w:eastAsia="ko-KR"/>
        </w:rPr>
        <w:t xml:space="preserve"> </w:t>
      </w:r>
      <w:r w:rsidR="001C010E">
        <w:rPr>
          <w:lang w:val="en-US" w:eastAsia="ko-KR"/>
        </w:rPr>
        <w:t xml:space="preserve">aims to </w:t>
      </w:r>
      <w:r w:rsidRPr="00725409">
        <w:rPr>
          <w:lang w:val="en-US" w:eastAsia="ko-KR"/>
        </w:rPr>
        <w:t xml:space="preserve">provide </w:t>
      </w:r>
      <w:r w:rsidR="001C010E">
        <w:rPr>
          <w:lang w:val="en-US" w:eastAsia="ko-KR"/>
        </w:rPr>
        <w:t xml:space="preserve">the </w:t>
      </w:r>
      <w:r w:rsidRPr="00725409">
        <w:rPr>
          <w:lang w:val="en-US" w:eastAsia="ko-KR"/>
        </w:rPr>
        <w:t xml:space="preserve">information on the </w:t>
      </w:r>
      <w:r w:rsidR="001C010E">
        <w:rPr>
          <w:lang w:val="en-US" w:eastAsia="ko-KR"/>
        </w:rPr>
        <w:t xml:space="preserve">results of </w:t>
      </w:r>
      <w:r w:rsidRPr="00725409">
        <w:rPr>
          <w:lang w:val="en-US" w:eastAsia="ko-KR"/>
        </w:rPr>
        <w:t xml:space="preserve">development </w:t>
      </w:r>
      <w:r w:rsidR="001C010E">
        <w:rPr>
          <w:lang w:val="en-US" w:eastAsia="ko-KR"/>
        </w:rPr>
        <w:t>and field testing</w:t>
      </w:r>
      <w:r w:rsidRPr="00725409">
        <w:rPr>
          <w:lang w:val="en-US" w:eastAsia="ko-KR"/>
        </w:rPr>
        <w:t xml:space="preserve"> of the VDES test</w:t>
      </w:r>
      <w:r w:rsidR="002A18EF">
        <w:rPr>
          <w:lang w:val="en-US" w:eastAsia="ko-KR"/>
        </w:rPr>
        <w:t>bed</w:t>
      </w:r>
      <w:r w:rsidR="001C010E">
        <w:rPr>
          <w:lang w:val="en-US" w:eastAsia="ko-KR"/>
        </w:rPr>
        <w:t xml:space="preserve"> equipment </w:t>
      </w:r>
      <w:r w:rsidR="003F4652">
        <w:rPr>
          <w:lang w:val="en-US" w:eastAsia="ko-KR"/>
        </w:rPr>
        <w:t>conducted in</w:t>
      </w:r>
      <w:r w:rsidR="001C010E">
        <w:rPr>
          <w:lang w:val="en-US" w:eastAsia="ko-KR"/>
        </w:rPr>
        <w:t xml:space="preserve"> </w:t>
      </w:r>
      <w:r w:rsidR="003F4652">
        <w:rPr>
          <w:lang w:val="en-US" w:eastAsia="ko-KR"/>
        </w:rPr>
        <w:t>Korean</w:t>
      </w:r>
      <w:r w:rsidR="001C010E">
        <w:rPr>
          <w:lang w:val="en-US" w:eastAsia="ko-KR"/>
        </w:rPr>
        <w:t xml:space="preserve"> sea areas</w:t>
      </w:r>
      <w:r w:rsidRPr="00725409">
        <w:rPr>
          <w:lang w:val="en-US" w:eastAsia="ko-KR"/>
        </w:rPr>
        <w:t>.</w:t>
      </w:r>
    </w:p>
    <w:p w14:paraId="11DF19E3" w14:textId="77777777" w:rsidR="00725409" w:rsidRPr="001C010E" w:rsidRDefault="00725409">
      <w:pPr>
        <w:pStyle w:val="a1"/>
        <w:rPr>
          <w:lang w:val="en-US" w:eastAsia="ko-KR"/>
        </w:rPr>
      </w:pPr>
    </w:p>
    <w:p w14:paraId="3C575A26" w14:textId="77777777" w:rsidR="001C44A3" w:rsidRPr="00605E43" w:rsidRDefault="00BD4E6F" w:rsidP="00605E43">
      <w:pPr>
        <w:pStyle w:val="2"/>
      </w:pPr>
      <w:r w:rsidRPr="00605E43">
        <w:t>Purpose</w:t>
      </w:r>
      <w:r w:rsidR="004D1D85" w:rsidRPr="00605E43">
        <w:t xml:space="preserve"> of the document</w:t>
      </w:r>
    </w:p>
    <w:p w14:paraId="457ABC2C" w14:textId="436971BF" w:rsidR="002A18EF" w:rsidRPr="002A18EF" w:rsidRDefault="002A18EF">
      <w:pPr>
        <w:pStyle w:val="a1"/>
        <w:rPr>
          <w:rStyle w:val="tlid-translation"/>
          <w:lang w:val="en-US" w:eastAsia="ko-KR"/>
        </w:rPr>
      </w:pPr>
      <w:r w:rsidRPr="002A18EF">
        <w:rPr>
          <w:lang w:eastAsia="ko-KR"/>
        </w:rPr>
        <w:t xml:space="preserve">This document provides information on </w:t>
      </w:r>
      <w:r w:rsidR="001C010E">
        <w:rPr>
          <w:lang w:eastAsia="ko-KR"/>
        </w:rPr>
        <w:t>field testing result</w:t>
      </w:r>
      <w:r w:rsidR="002D5482">
        <w:rPr>
          <w:lang w:eastAsia="ko-KR"/>
        </w:rPr>
        <w:t>s</w:t>
      </w:r>
      <w:r w:rsidR="001C010E">
        <w:rPr>
          <w:lang w:eastAsia="ko-KR"/>
        </w:rPr>
        <w:t xml:space="preserve"> for VDES testbed equipment </w:t>
      </w:r>
      <w:r w:rsidRPr="002A18EF">
        <w:rPr>
          <w:lang w:eastAsia="ko-KR"/>
        </w:rPr>
        <w:t xml:space="preserve">conducted </w:t>
      </w:r>
      <w:r w:rsidR="001C010E">
        <w:rPr>
          <w:lang w:eastAsia="ko-KR"/>
        </w:rPr>
        <w:t xml:space="preserve">in Korean sea areas </w:t>
      </w:r>
      <w:r w:rsidRPr="002A18EF">
        <w:rPr>
          <w:lang w:eastAsia="ko-KR"/>
        </w:rPr>
        <w:t>in connection with VDES communication.</w:t>
      </w:r>
    </w:p>
    <w:p w14:paraId="1A2630C3" w14:textId="77777777" w:rsidR="007431D6" w:rsidRPr="00EF36B0" w:rsidRDefault="007431D6">
      <w:pPr>
        <w:pStyle w:val="a1"/>
        <w:rPr>
          <w:rStyle w:val="tlid-translation"/>
          <w:lang w:eastAsia="ko-KR"/>
        </w:rPr>
      </w:pPr>
    </w:p>
    <w:p w14:paraId="36D645BE" w14:textId="77777777" w:rsidR="00B56BDF" w:rsidRDefault="00B56BDF" w:rsidP="00605E43">
      <w:pPr>
        <w:pStyle w:val="2"/>
      </w:pPr>
      <w:r w:rsidRPr="007A395D">
        <w:t>Related documents</w:t>
      </w:r>
    </w:p>
    <w:p w14:paraId="71B4FC90" w14:textId="40E13721" w:rsidR="003F4652" w:rsidRDefault="00752152" w:rsidP="003F4652">
      <w:pPr>
        <w:pStyle w:val="a1"/>
        <w:rPr>
          <w:lang w:eastAsia="ko-KR"/>
        </w:rPr>
      </w:pPr>
      <w:r w:rsidRPr="00752152">
        <w:rPr>
          <w:lang w:eastAsia="ko-KR"/>
        </w:rPr>
        <w:t xml:space="preserve">ENAV24-6.1.13 </w:t>
      </w:r>
      <w:proofErr w:type="gramStart"/>
      <w:r w:rsidRPr="00752152">
        <w:rPr>
          <w:lang w:eastAsia="ko-KR"/>
        </w:rPr>
        <w:t>The</w:t>
      </w:r>
      <w:proofErr w:type="gramEnd"/>
      <w:r w:rsidRPr="00752152">
        <w:rPr>
          <w:lang w:eastAsia="ko-KR"/>
        </w:rPr>
        <w:t xml:space="preserve"> design of VDES testbed and gateway under Smart-Navigation Project</w:t>
      </w:r>
    </w:p>
    <w:p w14:paraId="474A1D38" w14:textId="77777777" w:rsidR="003F4652" w:rsidRDefault="003F4652" w:rsidP="003F4652">
      <w:pPr>
        <w:pStyle w:val="a1"/>
        <w:rPr>
          <w:lang w:eastAsia="ko-KR"/>
        </w:rPr>
      </w:pPr>
    </w:p>
    <w:p w14:paraId="53733F03" w14:textId="77777777" w:rsidR="00A446C9" w:rsidRPr="007A395D" w:rsidRDefault="00A446C9" w:rsidP="00605E43">
      <w:pPr>
        <w:pStyle w:val="1"/>
      </w:pPr>
      <w:r w:rsidRPr="007A395D">
        <w:lastRenderedPageBreak/>
        <w:t>Background</w:t>
      </w:r>
    </w:p>
    <w:p w14:paraId="417EECD3" w14:textId="4ABDE324" w:rsidR="00FD329F" w:rsidRDefault="00FD329F" w:rsidP="00FD329F">
      <w:pPr>
        <w:pStyle w:val="2"/>
        <w:rPr>
          <w:lang w:eastAsia="ko-KR"/>
        </w:rPr>
      </w:pPr>
      <w:r>
        <w:rPr>
          <w:rFonts w:hint="eastAsia"/>
          <w:lang w:eastAsia="ko-KR"/>
        </w:rPr>
        <w:t>Smart-Navigation Project</w:t>
      </w:r>
    </w:p>
    <w:p w14:paraId="50A0A42C" w14:textId="48CCD5E3" w:rsidR="0084296D" w:rsidRDefault="0084296D" w:rsidP="0084296D">
      <w:pPr>
        <w:pStyle w:val="a1"/>
        <w:rPr>
          <w:lang w:eastAsia="ko-KR"/>
        </w:rPr>
      </w:pPr>
      <w:r w:rsidRPr="00722E72">
        <w:rPr>
          <w:rFonts w:hint="eastAsia"/>
          <w:lang w:val="en-US" w:eastAsia="ko-KR"/>
        </w:rPr>
        <w:t>S</w:t>
      </w:r>
      <w:r>
        <w:rPr>
          <w:lang w:val="en-US" w:eastAsia="ko-KR"/>
        </w:rPr>
        <w:t>mart-Navigation</w:t>
      </w:r>
      <w:r w:rsidRPr="00722E72">
        <w:rPr>
          <w:rFonts w:hint="eastAsia"/>
          <w:lang w:val="en-US" w:eastAsia="ko-KR"/>
        </w:rPr>
        <w:t xml:space="preserve"> project</w:t>
      </w:r>
      <w:r>
        <w:rPr>
          <w:lang w:val="en-US" w:eastAsia="ko-KR"/>
        </w:rPr>
        <w:t xml:space="preserve"> funded by </w:t>
      </w:r>
      <w:r w:rsidRPr="00722E72">
        <w:rPr>
          <w:rFonts w:hint="eastAsia"/>
          <w:lang w:val="en-US" w:eastAsia="ko-KR"/>
        </w:rPr>
        <w:t>Korea</w:t>
      </w:r>
      <w:r w:rsidR="00F5265E">
        <w:rPr>
          <w:lang w:val="en-US" w:eastAsia="ko-KR"/>
        </w:rPr>
        <w:t>n</w:t>
      </w:r>
      <w:r w:rsidRPr="00722E72">
        <w:rPr>
          <w:rFonts w:hint="eastAsia"/>
          <w:lang w:val="en-US" w:eastAsia="ko-KR"/>
        </w:rPr>
        <w:t xml:space="preserve"> Ministry of Oceans and Fisheries</w:t>
      </w:r>
      <w:r>
        <w:rPr>
          <w:lang w:val="en-US" w:eastAsia="ko-KR"/>
        </w:rPr>
        <w:t>,</w:t>
      </w:r>
      <w:r w:rsidRPr="00722E72">
        <w:rPr>
          <w:rFonts w:hint="eastAsia"/>
          <w:lang w:val="en-US" w:eastAsia="ko-KR"/>
        </w:rPr>
        <w:t xml:space="preserve"> </w:t>
      </w:r>
      <w:r>
        <w:rPr>
          <w:lang w:val="en-US" w:eastAsia="ko-KR"/>
        </w:rPr>
        <w:t xml:space="preserve">was initiated in 2016, and is now underway for </w:t>
      </w:r>
      <w:r>
        <w:rPr>
          <w:rFonts w:hint="eastAsia"/>
          <w:lang w:val="en-US" w:eastAsia="ko-KR"/>
        </w:rPr>
        <w:t xml:space="preserve">the development </w:t>
      </w:r>
      <w:r>
        <w:rPr>
          <w:lang w:val="en-US" w:eastAsia="ko-KR"/>
        </w:rPr>
        <w:t xml:space="preserve">and construction </w:t>
      </w:r>
      <w:r>
        <w:rPr>
          <w:rFonts w:hint="eastAsia"/>
          <w:lang w:val="en-US" w:eastAsia="ko-KR"/>
        </w:rPr>
        <w:t xml:space="preserve">of </w:t>
      </w:r>
      <w:r>
        <w:rPr>
          <w:lang w:val="en-US" w:eastAsia="ko-KR"/>
        </w:rPr>
        <w:t>Korean</w:t>
      </w:r>
      <w:r>
        <w:rPr>
          <w:rFonts w:hint="eastAsia"/>
          <w:lang w:val="en-US" w:eastAsia="ko-KR"/>
        </w:rPr>
        <w:t xml:space="preserve"> </w:t>
      </w:r>
      <w:r>
        <w:rPr>
          <w:lang w:val="en-US" w:eastAsia="ko-KR"/>
        </w:rPr>
        <w:t xml:space="preserve">e-Navigation testbed. </w:t>
      </w:r>
      <w:r>
        <w:rPr>
          <w:rFonts w:hint="eastAsia"/>
          <w:lang w:eastAsia="ko-KR"/>
        </w:rPr>
        <w:t xml:space="preserve"> </w:t>
      </w:r>
    </w:p>
    <w:p w14:paraId="3DC70021" w14:textId="4DE1E816" w:rsidR="0084296D" w:rsidRDefault="0084296D" w:rsidP="0084296D">
      <w:pPr>
        <w:pStyle w:val="a1"/>
        <w:rPr>
          <w:lang w:eastAsia="ko-KR"/>
        </w:rPr>
      </w:pPr>
      <w:r>
        <w:rPr>
          <w:lang w:eastAsia="ko-KR"/>
        </w:rPr>
        <w:t>K</w:t>
      </w:r>
      <w:r w:rsidR="00EF36B0">
        <w:rPr>
          <w:lang w:eastAsia="ko-KR"/>
        </w:rPr>
        <w:t xml:space="preserve">orean Register </w:t>
      </w:r>
      <w:r w:rsidR="00F5265E">
        <w:rPr>
          <w:lang w:eastAsia="ko-KR"/>
        </w:rPr>
        <w:t>has been</w:t>
      </w:r>
      <w:r w:rsidR="00EF36B0">
        <w:rPr>
          <w:lang w:eastAsia="ko-KR"/>
        </w:rPr>
        <w:t xml:space="preserve"> leading developing and testing </w:t>
      </w:r>
      <w:r w:rsidR="00B90D80">
        <w:rPr>
          <w:lang w:eastAsia="ko-KR"/>
        </w:rPr>
        <w:t xml:space="preserve">of VDES testbed </w:t>
      </w:r>
      <w:r w:rsidR="00EF36B0">
        <w:rPr>
          <w:lang w:eastAsia="ko-KR"/>
        </w:rPr>
        <w:t>equipment in</w:t>
      </w:r>
      <w:r w:rsidRPr="008002B1">
        <w:rPr>
          <w:lang w:eastAsia="ko-KR"/>
        </w:rPr>
        <w:t xml:space="preserve"> the Smart-Navigation Project.</w:t>
      </w:r>
    </w:p>
    <w:p w14:paraId="738EF048" w14:textId="77777777" w:rsidR="00DE5AE1" w:rsidRPr="00EF36B0" w:rsidRDefault="00DE5AE1" w:rsidP="0084296D">
      <w:pPr>
        <w:pStyle w:val="a1"/>
        <w:rPr>
          <w:lang w:eastAsia="ko-KR"/>
        </w:rPr>
      </w:pPr>
    </w:p>
    <w:p w14:paraId="3A13B0F3" w14:textId="77777777" w:rsidR="0084296D" w:rsidRPr="00CF2A76" w:rsidRDefault="0084296D" w:rsidP="0084296D">
      <w:pPr>
        <w:pStyle w:val="a1"/>
        <w:jc w:val="center"/>
      </w:pPr>
      <w:r w:rsidRPr="00CF2A76">
        <w:rPr>
          <w:noProof/>
          <w:lang w:val="en-US" w:eastAsia="ko-KR"/>
        </w:rPr>
        <w:drawing>
          <wp:inline distT="0" distB="0" distL="0" distR="0" wp14:anchorId="207830D2" wp14:editId="6BD55E48">
            <wp:extent cx="4891190" cy="2719754"/>
            <wp:effectExtent l="0" t="0" r="5080" b="444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3118" cy="2743068"/>
                    </a:xfrm>
                    <a:prstGeom prst="rect">
                      <a:avLst/>
                    </a:prstGeom>
                    <a:noFill/>
                    <a:ln>
                      <a:noFill/>
                    </a:ln>
                  </pic:spPr>
                </pic:pic>
              </a:graphicData>
            </a:graphic>
          </wp:inline>
        </w:drawing>
      </w:r>
    </w:p>
    <w:p w14:paraId="1FA17EB6" w14:textId="4B3978C3" w:rsidR="00FD329F" w:rsidRDefault="00FD329F" w:rsidP="002E7CB5">
      <w:pPr>
        <w:pStyle w:val="Figure"/>
        <w:tabs>
          <w:tab w:val="num" w:pos="1134"/>
        </w:tabs>
        <w:ind w:left="1134" w:hanging="1134"/>
        <w:rPr>
          <w:lang w:eastAsia="ko-KR"/>
        </w:rPr>
      </w:pPr>
      <w:r w:rsidRPr="002E7CB5">
        <w:rPr>
          <w:rFonts w:ascii="Calibri" w:hAnsi="Calibri"/>
        </w:rPr>
        <w:t xml:space="preserve">Figure </w:t>
      </w:r>
      <w:r w:rsidRPr="002E7CB5">
        <w:rPr>
          <w:rFonts w:ascii="Calibri" w:hAnsi="Calibri"/>
        </w:rPr>
        <w:fldChar w:fldCharType="begin"/>
      </w:r>
      <w:r w:rsidRPr="002E7CB5">
        <w:rPr>
          <w:rFonts w:ascii="Calibri" w:hAnsi="Calibri"/>
        </w:rPr>
        <w:instrText xml:space="preserve"> SEQ Figure \* ARABIC </w:instrText>
      </w:r>
      <w:r w:rsidRPr="002E7CB5">
        <w:rPr>
          <w:rFonts w:ascii="Calibri" w:hAnsi="Calibri"/>
        </w:rPr>
        <w:fldChar w:fldCharType="separate"/>
      </w:r>
      <w:r w:rsidR="00762435">
        <w:rPr>
          <w:rFonts w:ascii="Calibri" w:hAnsi="Calibri"/>
          <w:noProof/>
        </w:rPr>
        <w:t>1</w:t>
      </w:r>
      <w:r w:rsidRPr="002E7CB5">
        <w:rPr>
          <w:rFonts w:ascii="Calibri" w:hAnsi="Calibri"/>
        </w:rPr>
        <w:fldChar w:fldCharType="end"/>
      </w:r>
      <w:r w:rsidR="002E7CB5">
        <w:rPr>
          <w:rFonts w:ascii="Calibri" w:hAnsi="Calibri"/>
        </w:rPr>
        <w:t>.</w:t>
      </w:r>
      <w:r w:rsidRPr="002E7CB5">
        <w:rPr>
          <w:rFonts w:ascii="Calibri" w:hAnsi="Calibri"/>
        </w:rPr>
        <w:t xml:space="preserve"> </w:t>
      </w:r>
      <w:r w:rsidRPr="002E7CB5">
        <w:rPr>
          <w:rFonts w:ascii="Calibri" w:hAnsi="Calibri" w:hint="eastAsia"/>
        </w:rPr>
        <w:t>SMART-NAVIGATION Project</w:t>
      </w:r>
    </w:p>
    <w:p w14:paraId="3D504041" w14:textId="77777777" w:rsidR="00FD329F" w:rsidRDefault="00FD329F" w:rsidP="00FD329F">
      <w:pPr>
        <w:pStyle w:val="a1"/>
        <w:rPr>
          <w:lang w:eastAsia="ko-KR"/>
        </w:rPr>
      </w:pPr>
    </w:p>
    <w:p w14:paraId="2BC209DB" w14:textId="3A2947CD" w:rsidR="001945FF" w:rsidRDefault="001945FF" w:rsidP="001945FF">
      <w:pPr>
        <w:pStyle w:val="2"/>
        <w:rPr>
          <w:lang w:eastAsia="ko-KR"/>
        </w:rPr>
      </w:pPr>
      <w:r>
        <w:rPr>
          <w:rFonts w:hint="eastAsia"/>
          <w:lang w:eastAsia="ko-KR"/>
        </w:rPr>
        <w:t>VDES Testbed</w:t>
      </w:r>
      <w:r>
        <w:rPr>
          <w:lang w:eastAsia="ko-KR"/>
        </w:rPr>
        <w:t xml:space="preserve"> </w:t>
      </w:r>
      <w:r>
        <w:rPr>
          <w:rFonts w:hint="eastAsia"/>
          <w:lang w:eastAsia="ko-KR"/>
        </w:rPr>
        <w:t xml:space="preserve">building </w:t>
      </w:r>
      <w:r w:rsidR="00112291">
        <w:rPr>
          <w:lang w:eastAsia="ko-KR"/>
        </w:rPr>
        <w:t>and operation</w:t>
      </w:r>
    </w:p>
    <w:p w14:paraId="5E7534E8" w14:textId="47135A47" w:rsidR="0097311E" w:rsidRPr="002A7BB4" w:rsidRDefault="002A18EF" w:rsidP="002A18EF">
      <w:pPr>
        <w:pStyle w:val="a1"/>
        <w:rPr>
          <w:rFonts w:asciiTheme="minorHAnsi" w:hAnsiTheme="minorHAnsi"/>
          <w:lang w:eastAsia="ko-KR"/>
        </w:rPr>
      </w:pPr>
      <w:r>
        <w:rPr>
          <w:lang w:eastAsia="ko-KR"/>
        </w:rPr>
        <w:t xml:space="preserve">The VDES test network equipment was developed and tested according to the following </w:t>
      </w:r>
      <w:r w:rsidR="00F5265E">
        <w:rPr>
          <w:lang w:eastAsia="ko-KR"/>
        </w:rPr>
        <w:t>schedule</w:t>
      </w:r>
      <w:r>
        <w:rPr>
          <w:lang w:eastAsia="ko-KR"/>
        </w:rPr>
        <w:t>.</w:t>
      </w:r>
    </w:p>
    <w:p w14:paraId="575419D5" w14:textId="7B4B705E" w:rsidR="001945FF" w:rsidRPr="002A7BB4" w:rsidRDefault="001945FF" w:rsidP="00DE5AE1">
      <w:pPr>
        <w:pStyle w:val="References"/>
      </w:pPr>
      <w:r w:rsidRPr="002A7BB4">
        <w:t xml:space="preserve">Design and </w:t>
      </w:r>
      <w:proofErr w:type="gramStart"/>
      <w:r w:rsidR="002E7CB5" w:rsidRPr="002A7BB4">
        <w:t>D</w:t>
      </w:r>
      <w:r w:rsidRPr="002A7BB4">
        <w:t>evelopment :</w:t>
      </w:r>
      <w:proofErr w:type="gramEnd"/>
      <w:r w:rsidRPr="002A7BB4">
        <w:t xml:space="preserve"> 2019. 01 ~ 12.</w:t>
      </w:r>
    </w:p>
    <w:p w14:paraId="0EB441C3" w14:textId="59525A6A" w:rsidR="001945FF" w:rsidRPr="002A7BB4" w:rsidRDefault="001945FF" w:rsidP="00DE5AE1">
      <w:pPr>
        <w:pStyle w:val="References"/>
      </w:pPr>
      <w:proofErr w:type="gramStart"/>
      <w:r w:rsidRPr="002A7BB4">
        <w:t>Installation :</w:t>
      </w:r>
      <w:proofErr w:type="gramEnd"/>
      <w:r w:rsidRPr="002A7BB4">
        <w:t xml:space="preserve"> 2020. 01 ~ 06.</w:t>
      </w:r>
    </w:p>
    <w:p w14:paraId="609A4B4E" w14:textId="1FA4710A" w:rsidR="001945FF" w:rsidRPr="002A7BB4" w:rsidRDefault="002E7CB5" w:rsidP="00DE5AE1">
      <w:pPr>
        <w:pStyle w:val="References"/>
        <w:rPr>
          <w:lang w:eastAsia="ko-KR"/>
        </w:rPr>
      </w:pPr>
      <w:r w:rsidRPr="002A7BB4">
        <w:rPr>
          <w:lang w:eastAsia="ko-KR"/>
        </w:rPr>
        <w:t xml:space="preserve">Operation and </w:t>
      </w:r>
      <w:proofErr w:type="gramStart"/>
      <w:r w:rsidRPr="002A7BB4">
        <w:rPr>
          <w:lang w:eastAsia="ko-KR"/>
        </w:rPr>
        <w:t>T</w:t>
      </w:r>
      <w:r w:rsidR="001945FF" w:rsidRPr="002A7BB4">
        <w:rPr>
          <w:lang w:eastAsia="ko-KR"/>
        </w:rPr>
        <w:t>est :</w:t>
      </w:r>
      <w:proofErr w:type="gramEnd"/>
      <w:r w:rsidR="001945FF" w:rsidRPr="002A7BB4">
        <w:rPr>
          <w:lang w:eastAsia="ko-KR"/>
        </w:rPr>
        <w:t xml:space="preserve"> 2020. 07 ~ </w:t>
      </w:r>
      <w:r w:rsidR="0064234F">
        <w:rPr>
          <w:lang w:eastAsia="ko-KR"/>
        </w:rPr>
        <w:t>08</w:t>
      </w:r>
      <w:r w:rsidR="001945FF" w:rsidRPr="002A7BB4">
        <w:rPr>
          <w:lang w:eastAsia="ko-KR"/>
        </w:rPr>
        <w:t>.</w:t>
      </w:r>
    </w:p>
    <w:p w14:paraId="72CE0C97" w14:textId="77777777" w:rsidR="001945FF" w:rsidRPr="002A7BB4" w:rsidRDefault="001945FF" w:rsidP="00DE5AE1">
      <w:pPr>
        <w:pStyle w:val="References"/>
        <w:numPr>
          <w:ilvl w:val="0"/>
          <w:numId w:val="0"/>
        </w:numPr>
        <w:ind w:left="567"/>
        <w:rPr>
          <w:lang w:eastAsia="ko-KR"/>
        </w:rPr>
      </w:pPr>
    </w:p>
    <w:p w14:paraId="1B6782D8" w14:textId="35BE5974" w:rsidR="00E250EC" w:rsidRPr="002A18EF" w:rsidRDefault="00F5265E" w:rsidP="002A7BB4">
      <w:pPr>
        <w:pStyle w:val="a1"/>
        <w:rPr>
          <w:lang w:val="en-US" w:eastAsia="ko-KR"/>
        </w:rPr>
      </w:pPr>
      <w:r>
        <w:rPr>
          <w:lang w:val="en-US" w:eastAsia="ko-KR"/>
        </w:rPr>
        <w:t>T</w:t>
      </w:r>
      <w:r w:rsidR="002A18EF" w:rsidRPr="002A18EF">
        <w:rPr>
          <w:lang w:val="en-US" w:eastAsia="ko-KR"/>
        </w:rPr>
        <w:t>he d</w:t>
      </w:r>
      <w:r>
        <w:rPr>
          <w:lang w:val="en-US" w:eastAsia="ko-KR"/>
        </w:rPr>
        <w:t>esign, implementation and basic function tests for</w:t>
      </w:r>
      <w:r w:rsidR="002A18EF" w:rsidRPr="002A18EF">
        <w:rPr>
          <w:lang w:val="en-US" w:eastAsia="ko-KR"/>
        </w:rPr>
        <w:t xml:space="preserve"> VDES testbed </w:t>
      </w:r>
      <w:r>
        <w:rPr>
          <w:lang w:val="en-US" w:eastAsia="ko-KR"/>
        </w:rPr>
        <w:t>equipment were finished by</w:t>
      </w:r>
      <w:r w:rsidR="002A18EF" w:rsidRPr="002A18EF">
        <w:rPr>
          <w:lang w:val="en-US" w:eastAsia="ko-KR"/>
        </w:rPr>
        <w:t xml:space="preserve"> 2019, </w:t>
      </w:r>
      <w:r>
        <w:rPr>
          <w:lang w:val="en-US" w:eastAsia="ko-KR"/>
        </w:rPr>
        <w:t xml:space="preserve">VDES testbed equipment were </w:t>
      </w:r>
      <w:r w:rsidR="002A18EF" w:rsidRPr="002A18EF">
        <w:rPr>
          <w:lang w:val="en-US" w:eastAsia="ko-KR"/>
        </w:rPr>
        <w:t>installed</w:t>
      </w:r>
      <w:r>
        <w:rPr>
          <w:lang w:val="en-US" w:eastAsia="ko-KR"/>
        </w:rPr>
        <w:t xml:space="preserve"> in </w:t>
      </w:r>
      <w:r w:rsidR="00EB3380">
        <w:rPr>
          <w:lang w:val="en-US" w:eastAsia="ko-KR"/>
        </w:rPr>
        <w:t xml:space="preserve">the </w:t>
      </w:r>
      <w:r w:rsidR="002A18EF" w:rsidRPr="002A18EF">
        <w:rPr>
          <w:lang w:val="en-US" w:eastAsia="ko-KR"/>
        </w:rPr>
        <w:t xml:space="preserve">VDES </w:t>
      </w:r>
      <w:r w:rsidR="002A18EF">
        <w:rPr>
          <w:lang w:val="en-US" w:eastAsia="ko-KR"/>
        </w:rPr>
        <w:t>shore</w:t>
      </w:r>
      <w:r w:rsidR="002A18EF">
        <w:rPr>
          <w:rFonts w:hint="eastAsia"/>
          <w:lang w:val="en-US" w:eastAsia="ko-KR"/>
        </w:rPr>
        <w:t xml:space="preserve"> </w:t>
      </w:r>
      <w:r w:rsidR="002A18EF" w:rsidRPr="002A18EF">
        <w:rPr>
          <w:lang w:val="en-US" w:eastAsia="ko-KR"/>
        </w:rPr>
        <w:t xml:space="preserve">station </w:t>
      </w:r>
      <w:r w:rsidR="00EB3380">
        <w:rPr>
          <w:lang w:val="en-US" w:eastAsia="ko-KR"/>
        </w:rPr>
        <w:t xml:space="preserve">located in </w:t>
      </w:r>
      <w:proofErr w:type="spellStart"/>
      <w:r w:rsidR="00EB3380">
        <w:rPr>
          <w:lang w:val="en-US" w:eastAsia="ko-KR"/>
        </w:rPr>
        <w:t>Haenam</w:t>
      </w:r>
      <w:proofErr w:type="spellEnd"/>
      <w:r w:rsidR="00EB3380">
        <w:rPr>
          <w:lang w:val="en-US" w:eastAsia="ko-KR"/>
        </w:rPr>
        <w:t xml:space="preserve"> area in</w:t>
      </w:r>
      <w:r w:rsidR="002A18EF" w:rsidRPr="002A18EF">
        <w:rPr>
          <w:lang w:val="en-US" w:eastAsia="ko-KR"/>
        </w:rPr>
        <w:t xml:space="preserve"> Korea by June 2020, and </w:t>
      </w:r>
      <w:r w:rsidR="00EB3380">
        <w:rPr>
          <w:lang w:val="en-US" w:eastAsia="ko-KR"/>
        </w:rPr>
        <w:t xml:space="preserve">also </w:t>
      </w:r>
      <w:r w:rsidR="002A18EF" w:rsidRPr="002A18EF">
        <w:rPr>
          <w:lang w:val="en-US" w:eastAsia="ko-KR"/>
        </w:rPr>
        <w:t xml:space="preserve">installed </w:t>
      </w:r>
      <w:r w:rsidR="00EB3380">
        <w:rPr>
          <w:lang w:val="en-US" w:eastAsia="ko-KR"/>
        </w:rPr>
        <w:t>at the</w:t>
      </w:r>
      <w:r w:rsidR="002A18EF" w:rsidRPr="002A18EF">
        <w:rPr>
          <w:lang w:val="en-US" w:eastAsia="ko-KR"/>
        </w:rPr>
        <w:t xml:space="preserve"> VDES ship</w:t>
      </w:r>
      <w:r w:rsidR="00EB3380">
        <w:rPr>
          <w:lang w:val="en-US" w:eastAsia="ko-KR"/>
        </w:rPr>
        <w:t xml:space="preserve"> station located at the navigation bridge of ship</w:t>
      </w:r>
      <w:r w:rsidR="002A18EF" w:rsidRPr="002A18EF">
        <w:rPr>
          <w:lang w:val="en-US" w:eastAsia="ko-KR"/>
        </w:rPr>
        <w:t xml:space="preserve"> </w:t>
      </w:r>
      <w:r w:rsidR="00EB3380">
        <w:rPr>
          <w:lang w:val="en-US" w:eastAsia="ko-KR"/>
        </w:rPr>
        <w:t xml:space="preserve">navigating </w:t>
      </w:r>
      <w:r w:rsidR="002A18EF" w:rsidRPr="002A18EF">
        <w:rPr>
          <w:lang w:val="en-US" w:eastAsia="ko-KR"/>
        </w:rPr>
        <w:t xml:space="preserve">between </w:t>
      </w:r>
      <w:r w:rsidR="00EB3380" w:rsidRPr="002A18EF">
        <w:rPr>
          <w:lang w:val="en-US" w:eastAsia="ko-KR"/>
        </w:rPr>
        <w:t>Mokpo</w:t>
      </w:r>
      <w:r w:rsidR="00EB3380">
        <w:rPr>
          <w:lang w:val="en-US" w:eastAsia="ko-KR"/>
        </w:rPr>
        <w:t xml:space="preserve"> port</w:t>
      </w:r>
      <w:r w:rsidR="00EB3380" w:rsidRPr="002A18EF">
        <w:rPr>
          <w:lang w:val="en-US" w:eastAsia="ko-KR"/>
        </w:rPr>
        <w:t xml:space="preserve"> </w:t>
      </w:r>
      <w:r w:rsidR="00EB3380">
        <w:rPr>
          <w:lang w:val="en-US" w:eastAsia="ko-KR"/>
        </w:rPr>
        <w:t xml:space="preserve">and </w:t>
      </w:r>
      <w:proofErr w:type="spellStart"/>
      <w:r w:rsidR="002A18EF" w:rsidRPr="002A18EF">
        <w:rPr>
          <w:lang w:val="en-US" w:eastAsia="ko-KR"/>
        </w:rPr>
        <w:t>Jeju</w:t>
      </w:r>
      <w:proofErr w:type="spellEnd"/>
      <w:r w:rsidR="002A18EF" w:rsidRPr="002A18EF">
        <w:rPr>
          <w:lang w:val="en-US" w:eastAsia="ko-KR"/>
        </w:rPr>
        <w:t xml:space="preserve"> </w:t>
      </w:r>
      <w:r w:rsidR="00EB3380">
        <w:rPr>
          <w:lang w:val="en-US" w:eastAsia="ko-KR"/>
        </w:rPr>
        <w:t>port.</w:t>
      </w:r>
    </w:p>
    <w:p w14:paraId="55CFFBAC" w14:textId="77777777" w:rsidR="002A18EF" w:rsidRDefault="002A18EF" w:rsidP="002A7BB4">
      <w:pPr>
        <w:pStyle w:val="a1"/>
        <w:rPr>
          <w:lang w:val="en-US" w:eastAsia="ko-KR"/>
        </w:rPr>
      </w:pPr>
    </w:p>
    <w:p w14:paraId="0A1506A8" w14:textId="3B51535A" w:rsidR="002A18EF" w:rsidRPr="002A18EF" w:rsidRDefault="002A18EF" w:rsidP="002A18EF">
      <w:pPr>
        <w:pStyle w:val="1"/>
        <w:rPr>
          <w:lang w:eastAsia="ko-KR"/>
        </w:rPr>
      </w:pPr>
      <w:r w:rsidRPr="002A18EF">
        <w:rPr>
          <w:lang w:eastAsia="ko-KR"/>
        </w:rPr>
        <w:t>VDES test</w:t>
      </w:r>
      <w:r>
        <w:rPr>
          <w:lang w:eastAsia="ko-KR"/>
        </w:rPr>
        <w:t xml:space="preserve"> BED</w:t>
      </w:r>
      <w:r w:rsidRPr="002A18EF">
        <w:rPr>
          <w:lang w:eastAsia="ko-KR"/>
        </w:rPr>
        <w:t xml:space="preserve"> development and configuration for </w:t>
      </w:r>
      <w:r w:rsidR="00EB3380">
        <w:rPr>
          <w:lang w:eastAsia="ko-KR"/>
        </w:rPr>
        <w:t xml:space="preserve">acutual </w:t>
      </w:r>
      <w:r w:rsidRPr="002A18EF">
        <w:rPr>
          <w:lang w:eastAsia="ko-KR"/>
        </w:rPr>
        <w:t>sea test</w:t>
      </w:r>
    </w:p>
    <w:p w14:paraId="4C9FEDF3" w14:textId="24FDED6B" w:rsidR="001E6EF2" w:rsidRPr="001E6EF2" w:rsidRDefault="001E6EF2" w:rsidP="001E6EF2">
      <w:pPr>
        <w:pStyle w:val="2"/>
        <w:rPr>
          <w:lang w:eastAsia="de-DE"/>
        </w:rPr>
      </w:pPr>
      <w:r>
        <w:rPr>
          <w:rFonts w:hint="eastAsia"/>
          <w:lang w:eastAsia="ko-KR"/>
        </w:rPr>
        <w:t>Test</w:t>
      </w:r>
      <w:r w:rsidR="002A18EF">
        <w:rPr>
          <w:lang w:eastAsia="ko-KR"/>
        </w:rPr>
        <w:t xml:space="preserve"> </w:t>
      </w:r>
      <w:r>
        <w:rPr>
          <w:rFonts w:hint="eastAsia"/>
          <w:lang w:eastAsia="ko-KR"/>
        </w:rPr>
        <w:t xml:space="preserve">bed architecture and </w:t>
      </w:r>
      <w:r w:rsidR="00262345">
        <w:rPr>
          <w:rFonts w:hint="eastAsia"/>
          <w:lang w:eastAsia="ko-KR"/>
        </w:rPr>
        <w:t>F</w:t>
      </w:r>
      <w:r>
        <w:rPr>
          <w:lang w:eastAsia="ko-KR"/>
        </w:rPr>
        <w:t xml:space="preserve">unctions of </w:t>
      </w:r>
      <w:r w:rsidR="00EB3380">
        <w:rPr>
          <w:lang w:eastAsia="ko-KR"/>
        </w:rPr>
        <w:t>each component</w:t>
      </w:r>
    </w:p>
    <w:p w14:paraId="47669FA8" w14:textId="77777777" w:rsidR="00072270" w:rsidRDefault="00072270" w:rsidP="005E53A9">
      <w:pPr>
        <w:pStyle w:val="a1"/>
        <w:jc w:val="center"/>
      </w:pPr>
    </w:p>
    <w:p w14:paraId="1395A222" w14:textId="04A0DB31" w:rsidR="00072270" w:rsidRDefault="00072270" w:rsidP="005E53A9">
      <w:pPr>
        <w:pStyle w:val="a1"/>
        <w:jc w:val="center"/>
      </w:pPr>
      <w:r>
        <w:rPr>
          <w:noProof/>
          <w:lang w:val="en-US" w:eastAsia="ko-KR"/>
        </w:rPr>
        <w:lastRenderedPageBreak/>
        <w:drawing>
          <wp:inline distT="0" distB="0" distL="0" distR="0" wp14:anchorId="7B6CB61D" wp14:editId="61A6AC3E">
            <wp:extent cx="5903576" cy="3352800"/>
            <wp:effectExtent l="0" t="0" r="254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1204" cy="3368491"/>
                    </a:xfrm>
                    <a:prstGeom prst="rect">
                      <a:avLst/>
                    </a:prstGeom>
                    <a:noFill/>
                  </pic:spPr>
                </pic:pic>
              </a:graphicData>
            </a:graphic>
          </wp:inline>
        </w:drawing>
      </w:r>
    </w:p>
    <w:p w14:paraId="6F45A105" w14:textId="0C17F0E1" w:rsidR="001945FF" w:rsidRPr="00FD329F" w:rsidRDefault="00262345" w:rsidP="00262345">
      <w:pPr>
        <w:pStyle w:val="Figure"/>
        <w:tabs>
          <w:tab w:val="num" w:pos="1134"/>
        </w:tabs>
        <w:ind w:left="1134" w:hanging="1134"/>
        <w:rPr>
          <w:rFonts w:ascii="Calibri" w:hAnsi="Calibri"/>
        </w:rPr>
      </w:pPr>
      <w:r w:rsidRPr="00262345">
        <w:rPr>
          <w:rFonts w:ascii="Calibri" w:hAnsi="Calibri"/>
        </w:rPr>
        <w:t xml:space="preserve">Figure </w:t>
      </w:r>
      <w:r w:rsidRPr="00262345">
        <w:rPr>
          <w:rFonts w:ascii="Calibri" w:hAnsi="Calibri"/>
        </w:rPr>
        <w:fldChar w:fldCharType="begin"/>
      </w:r>
      <w:r w:rsidRPr="00262345">
        <w:rPr>
          <w:rFonts w:ascii="Calibri" w:hAnsi="Calibri"/>
        </w:rPr>
        <w:instrText xml:space="preserve"> SEQ Figure \* ARABIC </w:instrText>
      </w:r>
      <w:r w:rsidRPr="00262345">
        <w:rPr>
          <w:rFonts w:ascii="Calibri" w:hAnsi="Calibri"/>
        </w:rPr>
        <w:fldChar w:fldCharType="separate"/>
      </w:r>
      <w:r w:rsidR="00762435">
        <w:rPr>
          <w:rFonts w:ascii="Calibri" w:hAnsi="Calibri"/>
          <w:noProof/>
        </w:rPr>
        <w:t>2</w:t>
      </w:r>
      <w:r w:rsidRPr="00262345">
        <w:rPr>
          <w:rFonts w:ascii="Calibri" w:hAnsi="Calibri"/>
        </w:rPr>
        <w:fldChar w:fldCharType="end"/>
      </w:r>
      <w:r>
        <w:rPr>
          <w:rFonts w:ascii="Calibri" w:hAnsi="Calibri"/>
        </w:rPr>
        <w:t xml:space="preserve">. </w:t>
      </w:r>
      <w:r w:rsidR="00EB3380">
        <w:rPr>
          <w:rFonts w:ascii="Calibri" w:hAnsi="Calibri"/>
        </w:rPr>
        <w:t>Configuration</w:t>
      </w:r>
      <w:r>
        <w:rPr>
          <w:rFonts w:ascii="Calibri" w:hAnsi="Calibri"/>
        </w:rPr>
        <w:t xml:space="preserve"> of VDES Testbed</w:t>
      </w:r>
    </w:p>
    <w:p w14:paraId="3409742C" w14:textId="77777777" w:rsidR="00FD329F" w:rsidRPr="000020E4" w:rsidRDefault="00FD329F" w:rsidP="00F22C76">
      <w:pPr>
        <w:pStyle w:val="a1"/>
        <w:ind w:firstLineChars="50" w:firstLine="110"/>
        <w:rPr>
          <w:lang w:eastAsia="ko-KR"/>
        </w:rPr>
      </w:pPr>
    </w:p>
    <w:p w14:paraId="0C9E91AF" w14:textId="3EA1107F" w:rsidR="00D07131" w:rsidRPr="00D07131" w:rsidRDefault="00D07131" w:rsidP="003570C4">
      <w:pPr>
        <w:pStyle w:val="a1"/>
        <w:rPr>
          <w:lang w:val="en-US" w:eastAsia="ko-KR"/>
        </w:rPr>
      </w:pPr>
      <w:r w:rsidRPr="00D07131">
        <w:rPr>
          <w:lang w:val="en-US" w:eastAsia="ko-KR"/>
        </w:rPr>
        <w:t xml:space="preserve">Figure 2 shows the </w:t>
      </w:r>
      <w:r w:rsidR="00EB3380">
        <w:rPr>
          <w:lang w:val="en-US" w:eastAsia="ko-KR"/>
        </w:rPr>
        <w:t xml:space="preserve">equipment </w:t>
      </w:r>
      <w:r w:rsidRPr="00D07131">
        <w:rPr>
          <w:lang w:val="en-US" w:eastAsia="ko-KR"/>
        </w:rPr>
        <w:t xml:space="preserve">configuration for </w:t>
      </w:r>
      <w:r w:rsidR="00EB3380">
        <w:rPr>
          <w:lang w:val="en-US" w:eastAsia="ko-KR"/>
        </w:rPr>
        <w:t>field</w:t>
      </w:r>
      <w:r w:rsidRPr="00D07131">
        <w:rPr>
          <w:lang w:val="en-US" w:eastAsia="ko-KR"/>
        </w:rPr>
        <w:t xml:space="preserve"> testing of the VDES test </w:t>
      </w:r>
      <w:r>
        <w:rPr>
          <w:rFonts w:hint="eastAsia"/>
          <w:lang w:val="en-US" w:eastAsia="ko-KR"/>
        </w:rPr>
        <w:t>b</w:t>
      </w:r>
      <w:r>
        <w:rPr>
          <w:lang w:val="en-US" w:eastAsia="ko-KR"/>
        </w:rPr>
        <w:t>ed</w:t>
      </w:r>
      <w:r w:rsidRPr="00D07131">
        <w:rPr>
          <w:lang w:val="en-US" w:eastAsia="ko-KR"/>
        </w:rPr>
        <w:t>. The VDES Test</w:t>
      </w:r>
      <w:r>
        <w:rPr>
          <w:lang w:val="en-US" w:eastAsia="ko-KR"/>
        </w:rPr>
        <w:t xml:space="preserve"> </w:t>
      </w:r>
      <w:r w:rsidRPr="00D07131">
        <w:rPr>
          <w:lang w:val="en-US" w:eastAsia="ko-KR"/>
        </w:rPr>
        <w:t>bed consists of one VDES Test Center/Shore Station and two VDES Ship Stations.</w:t>
      </w:r>
    </w:p>
    <w:p w14:paraId="2101C1C4" w14:textId="4A6E80CD" w:rsidR="00D07131" w:rsidRPr="003570C4" w:rsidRDefault="00D07131" w:rsidP="00072270">
      <w:pPr>
        <w:pStyle w:val="a1"/>
        <w:numPr>
          <w:ilvl w:val="0"/>
          <w:numId w:val="18"/>
        </w:numPr>
        <w:rPr>
          <w:lang w:eastAsia="ko-KR"/>
        </w:rPr>
      </w:pPr>
      <w:r w:rsidRPr="00D07131">
        <w:rPr>
          <w:lang w:eastAsia="ko-KR"/>
        </w:rPr>
        <w:t xml:space="preserve">The VDES </w:t>
      </w:r>
      <w:r>
        <w:rPr>
          <w:lang w:eastAsia="ko-KR"/>
        </w:rPr>
        <w:t>M</w:t>
      </w:r>
      <w:r w:rsidRPr="00D07131">
        <w:rPr>
          <w:lang w:eastAsia="ko-KR"/>
        </w:rPr>
        <w:t xml:space="preserve">anagement system provides </w:t>
      </w:r>
      <w:r>
        <w:rPr>
          <w:lang w:eastAsia="ko-KR"/>
        </w:rPr>
        <w:t>device</w:t>
      </w:r>
      <w:r w:rsidRPr="00D07131">
        <w:rPr>
          <w:lang w:eastAsia="ko-KR"/>
        </w:rPr>
        <w:t xml:space="preserve"> monitoring, configuration</w:t>
      </w:r>
      <w:r w:rsidR="00EB3380">
        <w:rPr>
          <w:lang w:eastAsia="ko-KR"/>
        </w:rPr>
        <w:t xml:space="preserve"> </w:t>
      </w:r>
      <w:r w:rsidR="002E2BA5">
        <w:rPr>
          <w:lang w:eastAsia="ko-KR"/>
        </w:rPr>
        <w:t xml:space="preserve">setting </w:t>
      </w:r>
      <w:r w:rsidR="00EB3380">
        <w:rPr>
          <w:lang w:eastAsia="ko-KR"/>
        </w:rPr>
        <w:t xml:space="preserve">of </w:t>
      </w:r>
      <w:r w:rsidR="00EB3380" w:rsidRPr="00D07131">
        <w:rPr>
          <w:lang w:eastAsia="ko-KR"/>
        </w:rPr>
        <w:t>VDES base station and gateway</w:t>
      </w:r>
      <w:r w:rsidRPr="00D07131">
        <w:rPr>
          <w:lang w:eastAsia="ko-KR"/>
        </w:rPr>
        <w:t>, traffic data storage, user interface, and ASM message generation.</w:t>
      </w:r>
    </w:p>
    <w:p w14:paraId="1717E27A" w14:textId="0C501E01" w:rsidR="00D07131" w:rsidRPr="003570C4" w:rsidRDefault="00D07131" w:rsidP="00D07131">
      <w:pPr>
        <w:pStyle w:val="a1"/>
        <w:numPr>
          <w:ilvl w:val="0"/>
          <w:numId w:val="18"/>
        </w:numPr>
        <w:rPr>
          <w:lang w:eastAsia="ko-KR"/>
        </w:rPr>
      </w:pPr>
      <w:r>
        <w:rPr>
          <w:lang w:eastAsia="ko-KR"/>
        </w:rPr>
        <w:t>The e-Nav</w:t>
      </w:r>
      <w:r w:rsidR="00EB3380">
        <w:rPr>
          <w:lang w:eastAsia="ko-KR"/>
        </w:rPr>
        <w:t>igation</w:t>
      </w:r>
      <w:r>
        <w:rPr>
          <w:lang w:eastAsia="ko-KR"/>
        </w:rPr>
        <w:t xml:space="preserve"> service host device includes an MMS host simulator and can input </w:t>
      </w:r>
      <w:r w:rsidR="00EB3380">
        <w:rPr>
          <w:lang w:eastAsia="ko-KR"/>
        </w:rPr>
        <w:t>virtual</w:t>
      </w:r>
      <w:r>
        <w:rPr>
          <w:lang w:eastAsia="ko-KR"/>
        </w:rPr>
        <w:t xml:space="preserve"> e-Nav service data.</w:t>
      </w:r>
    </w:p>
    <w:p w14:paraId="4F7D02BB" w14:textId="32A33358" w:rsidR="00D07131" w:rsidRPr="003570C4" w:rsidRDefault="00D07131" w:rsidP="00072270">
      <w:pPr>
        <w:pStyle w:val="a1"/>
        <w:numPr>
          <w:ilvl w:val="0"/>
          <w:numId w:val="18"/>
        </w:numPr>
        <w:rPr>
          <w:lang w:eastAsia="ko-KR"/>
        </w:rPr>
      </w:pPr>
      <w:r w:rsidRPr="00D07131">
        <w:rPr>
          <w:lang w:eastAsia="ko-KR"/>
        </w:rPr>
        <w:t xml:space="preserve">VDES </w:t>
      </w:r>
      <w:r>
        <w:rPr>
          <w:lang w:eastAsia="ko-KR"/>
        </w:rPr>
        <w:t>shore</w:t>
      </w:r>
      <w:r w:rsidRPr="00D07131">
        <w:rPr>
          <w:lang w:eastAsia="ko-KR"/>
        </w:rPr>
        <w:t xml:space="preserve"> </w:t>
      </w:r>
      <w:r w:rsidR="00EB3380">
        <w:rPr>
          <w:lang w:eastAsia="ko-KR"/>
        </w:rPr>
        <w:t>g</w:t>
      </w:r>
      <w:r w:rsidRPr="00D07131">
        <w:rPr>
          <w:lang w:eastAsia="ko-KR"/>
        </w:rPr>
        <w:t xml:space="preserve">ateway supports network connection and interoperability between VDES </w:t>
      </w:r>
      <w:r w:rsidR="002E2BA5">
        <w:rPr>
          <w:lang w:eastAsia="ko-KR"/>
        </w:rPr>
        <w:t xml:space="preserve">base </w:t>
      </w:r>
      <w:r w:rsidRPr="00D07131">
        <w:rPr>
          <w:lang w:eastAsia="ko-KR"/>
        </w:rPr>
        <w:t xml:space="preserve">station and e-Nav service host </w:t>
      </w:r>
      <w:r w:rsidR="00EB3380">
        <w:rPr>
          <w:lang w:eastAsia="ko-KR"/>
        </w:rPr>
        <w:t>equipment</w:t>
      </w:r>
      <w:r w:rsidRPr="00D07131">
        <w:rPr>
          <w:lang w:eastAsia="ko-KR"/>
        </w:rPr>
        <w:t xml:space="preserve">. It </w:t>
      </w:r>
      <w:r w:rsidR="00EB3380">
        <w:rPr>
          <w:lang w:eastAsia="ko-KR"/>
        </w:rPr>
        <w:t xml:space="preserve">functions a </w:t>
      </w:r>
      <w:r w:rsidRPr="00D07131">
        <w:rPr>
          <w:lang w:eastAsia="ko-KR"/>
        </w:rPr>
        <w:t>network protocol conversion and supports conversion of e-Nav service messages into VDES PI sentences.</w:t>
      </w:r>
    </w:p>
    <w:p w14:paraId="7AB8175B" w14:textId="440CA2AE" w:rsidR="00072270" w:rsidRPr="002E2BA5" w:rsidRDefault="00072270" w:rsidP="003570C4">
      <w:pPr>
        <w:pStyle w:val="a1"/>
        <w:rPr>
          <w:lang w:eastAsia="ko-KR"/>
        </w:rPr>
      </w:pPr>
    </w:p>
    <w:p w14:paraId="6B0ACB52" w14:textId="31FD59F6" w:rsidR="00D07131" w:rsidRPr="00D07131" w:rsidRDefault="00D07131" w:rsidP="006D3585">
      <w:pPr>
        <w:pStyle w:val="a1"/>
        <w:rPr>
          <w:lang w:val="en-US" w:eastAsia="ko-KR"/>
        </w:rPr>
      </w:pPr>
      <w:r w:rsidRPr="00D07131">
        <w:rPr>
          <w:lang w:val="en-US" w:eastAsia="ko-KR"/>
        </w:rPr>
        <w:t xml:space="preserve">VDES Ship Station includes VDES </w:t>
      </w:r>
      <w:r w:rsidR="00151D53">
        <w:rPr>
          <w:lang w:val="en-US" w:eastAsia="ko-KR"/>
        </w:rPr>
        <w:t>ship</w:t>
      </w:r>
      <w:r w:rsidRPr="00D07131">
        <w:rPr>
          <w:lang w:val="en-US" w:eastAsia="ko-KR"/>
        </w:rPr>
        <w:t xml:space="preserve"> station, </w:t>
      </w:r>
      <w:r w:rsidR="00151D53">
        <w:rPr>
          <w:lang w:val="en-US" w:eastAsia="ko-KR"/>
        </w:rPr>
        <w:t xml:space="preserve">test </w:t>
      </w:r>
      <w:r w:rsidRPr="00D07131">
        <w:rPr>
          <w:lang w:val="en-US" w:eastAsia="ko-KR"/>
        </w:rPr>
        <w:t xml:space="preserve">e-Navigation service client, VDES ship </w:t>
      </w:r>
      <w:r>
        <w:rPr>
          <w:lang w:val="en-US" w:eastAsia="ko-KR"/>
        </w:rPr>
        <w:t>G</w:t>
      </w:r>
      <w:r w:rsidRPr="00D07131">
        <w:rPr>
          <w:lang w:val="en-US" w:eastAsia="ko-KR"/>
        </w:rPr>
        <w:t>ateways and associated network devices.</w:t>
      </w:r>
    </w:p>
    <w:p w14:paraId="4CEDF9B8" w14:textId="24C84057" w:rsidR="00D07131" w:rsidRDefault="00D07131" w:rsidP="006D3585">
      <w:pPr>
        <w:pStyle w:val="a1"/>
        <w:numPr>
          <w:ilvl w:val="0"/>
          <w:numId w:val="18"/>
        </w:numPr>
        <w:rPr>
          <w:lang w:eastAsia="ko-KR"/>
        </w:rPr>
      </w:pPr>
      <w:r w:rsidRPr="00D07131">
        <w:rPr>
          <w:lang w:eastAsia="ko-KR"/>
        </w:rPr>
        <w:t>The</w:t>
      </w:r>
      <w:r w:rsidR="00151D53">
        <w:rPr>
          <w:lang w:eastAsia="ko-KR"/>
        </w:rPr>
        <w:t xml:space="preserve"> test</w:t>
      </w:r>
      <w:r w:rsidRPr="00D07131">
        <w:rPr>
          <w:lang w:eastAsia="ko-KR"/>
        </w:rPr>
        <w:t xml:space="preserve"> e-Nav service client receives the message provided by the service host and provides a user interface.</w:t>
      </w:r>
    </w:p>
    <w:p w14:paraId="7946A5D1" w14:textId="6BAB095B" w:rsidR="00D07131" w:rsidRPr="003570C4" w:rsidRDefault="00D07131" w:rsidP="00D07131">
      <w:pPr>
        <w:pStyle w:val="a1"/>
        <w:numPr>
          <w:ilvl w:val="0"/>
          <w:numId w:val="18"/>
        </w:numPr>
        <w:rPr>
          <w:lang w:eastAsia="ko-KR"/>
        </w:rPr>
      </w:pPr>
      <w:r>
        <w:rPr>
          <w:lang w:eastAsia="ko-KR"/>
        </w:rPr>
        <w:t xml:space="preserve">The VDES </w:t>
      </w:r>
      <w:r w:rsidR="00151D53">
        <w:rPr>
          <w:lang w:eastAsia="ko-KR"/>
        </w:rPr>
        <w:t>s</w:t>
      </w:r>
      <w:r>
        <w:rPr>
          <w:lang w:eastAsia="ko-KR"/>
        </w:rPr>
        <w:t xml:space="preserve">hip </w:t>
      </w:r>
      <w:r w:rsidR="00151D53">
        <w:rPr>
          <w:lang w:eastAsia="ko-KR"/>
        </w:rPr>
        <w:t>g</w:t>
      </w:r>
      <w:r>
        <w:rPr>
          <w:lang w:eastAsia="ko-KR"/>
        </w:rPr>
        <w:t xml:space="preserve">ateway performs the </w:t>
      </w:r>
      <w:r w:rsidR="00151D53">
        <w:rPr>
          <w:lang w:eastAsia="ko-KR"/>
        </w:rPr>
        <w:t xml:space="preserve">almost </w:t>
      </w:r>
      <w:r>
        <w:rPr>
          <w:lang w:eastAsia="ko-KR"/>
        </w:rPr>
        <w:t>same function</w:t>
      </w:r>
      <w:r w:rsidR="00151D53">
        <w:rPr>
          <w:lang w:eastAsia="ko-KR"/>
        </w:rPr>
        <w:t>s</w:t>
      </w:r>
      <w:r>
        <w:rPr>
          <w:lang w:eastAsia="ko-KR"/>
        </w:rPr>
        <w:t xml:space="preserve"> as the </w:t>
      </w:r>
      <w:r w:rsidR="00151D53">
        <w:rPr>
          <w:lang w:eastAsia="ko-KR"/>
        </w:rPr>
        <w:t>s</w:t>
      </w:r>
      <w:r>
        <w:rPr>
          <w:lang w:eastAsia="ko-KR"/>
        </w:rPr>
        <w:t xml:space="preserve">hore </w:t>
      </w:r>
      <w:r w:rsidR="00151D53">
        <w:rPr>
          <w:lang w:eastAsia="ko-KR"/>
        </w:rPr>
        <w:t>g</w:t>
      </w:r>
      <w:r>
        <w:rPr>
          <w:lang w:eastAsia="ko-KR"/>
        </w:rPr>
        <w:t>ateway</w:t>
      </w:r>
      <w:proofErr w:type="gramStart"/>
      <w:r>
        <w:rPr>
          <w:lang w:eastAsia="ko-KR"/>
        </w:rPr>
        <w:t>..</w:t>
      </w:r>
      <w:proofErr w:type="gramEnd"/>
    </w:p>
    <w:p w14:paraId="134DB69C" w14:textId="27632BEE" w:rsidR="00F913A4" w:rsidRPr="00151D53" w:rsidRDefault="00F913A4" w:rsidP="00F913A4">
      <w:pPr>
        <w:pStyle w:val="a1"/>
        <w:rPr>
          <w:lang w:eastAsia="ko-KR"/>
        </w:rPr>
      </w:pPr>
    </w:p>
    <w:p w14:paraId="21718A61" w14:textId="2F87147D" w:rsidR="00436E07" w:rsidRDefault="00436E07" w:rsidP="00F913A4">
      <w:pPr>
        <w:pStyle w:val="a1"/>
        <w:rPr>
          <w:lang w:val="en-US" w:eastAsia="ko-KR"/>
        </w:rPr>
      </w:pPr>
      <w:r w:rsidRPr="00436E07">
        <w:rPr>
          <w:lang w:val="en-US" w:eastAsia="ko-KR"/>
        </w:rPr>
        <w:t xml:space="preserve">VDES Ship Station </w:t>
      </w:r>
      <w:r>
        <w:rPr>
          <w:lang w:val="en-US" w:eastAsia="ko-KR"/>
        </w:rPr>
        <w:t>#</w:t>
      </w:r>
      <w:r w:rsidRPr="00436E07">
        <w:rPr>
          <w:lang w:val="en-US" w:eastAsia="ko-KR"/>
        </w:rPr>
        <w:t xml:space="preserve">2 was virtually </w:t>
      </w:r>
      <w:r w:rsidR="00151D53">
        <w:rPr>
          <w:lang w:val="en-US" w:eastAsia="ko-KR"/>
        </w:rPr>
        <w:t xml:space="preserve">added to enable </w:t>
      </w:r>
      <w:r w:rsidRPr="00436E07">
        <w:rPr>
          <w:lang w:val="en-US" w:eastAsia="ko-KR"/>
        </w:rPr>
        <w:t>service testing</w:t>
      </w:r>
      <w:r w:rsidR="00082F7C">
        <w:rPr>
          <w:lang w:val="en-US" w:eastAsia="ko-KR"/>
        </w:rPr>
        <w:t xml:space="preserve"> and actually located</w:t>
      </w:r>
      <w:r w:rsidR="00151D53">
        <w:rPr>
          <w:lang w:val="en-US" w:eastAsia="ko-KR"/>
        </w:rPr>
        <w:t xml:space="preserve"> together</w:t>
      </w:r>
      <w:r w:rsidR="00082F7C">
        <w:rPr>
          <w:lang w:val="en-US" w:eastAsia="ko-KR"/>
        </w:rPr>
        <w:t xml:space="preserve"> within </w:t>
      </w:r>
      <w:r w:rsidR="00082F7C" w:rsidRPr="00436E07">
        <w:rPr>
          <w:lang w:val="en-US" w:eastAsia="ko-KR"/>
        </w:rPr>
        <w:t xml:space="preserve">VDES Ship Station </w:t>
      </w:r>
      <w:r w:rsidR="00082F7C">
        <w:rPr>
          <w:lang w:val="en-US" w:eastAsia="ko-KR"/>
        </w:rPr>
        <w:t>#1</w:t>
      </w:r>
      <w:r w:rsidRPr="00436E07">
        <w:rPr>
          <w:lang w:val="en-US" w:eastAsia="ko-KR"/>
        </w:rPr>
        <w:t xml:space="preserve">. The e-Navigation service client </w:t>
      </w:r>
      <w:r>
        <w:rPr>
          <w:lang w:val="en-US" w:eastAsia="ko-KR"/>
        </w:rPr>
        <w:t>#</w:t>
      </w:r>
      <w:r w:rsidRPr="00436E07">
        <w:rPr>
          <w:lang w:val="en-US" w:eastAsia="ko-KR"/>
        </w:rPr>
        <w:t xml:space="preserve">1 </w:t>
      </w:r>
      <w:r w:rsidR="00082F7C">
        <w:rPr>
          <w:lang w:val="en-US" w:eastAsia="ko-KR"/>
        </w:rPr>
        <w:t xml:space="preserve">is </w:t>
      </w:r>
      <w:r w:rsidRPr="00436E07">
        <w:rPr>
          <w:lang w:val="en-US" w:eastAsia="ko-KR"/>
        </w:rPr>
        <w:t xml:space="preserve">connected to the VDES communication network, and the e-Navigation service client #2 </w:t>
      </w:r>
      <w:r w:rsidR="00082F7C">
        <w:rPr>
          <w:lang w:val="en-US" w:eastAsia="ko-KR"/>
        </w:rPr>
        <w:t xml:space="preserve">is </w:t>
      </w:r>
      <w:r w:rsidRPr="00436E07">
        <w:rPr>
          <w:lang w:val="en-US" w:eastAsia="ko-KR"/>
        </w:rPr>
        <w:t xml:space="preserve">connected to the LTE communication network. </w:t>
      </w:r>
      <w:r w:rsidR="00082F7C">
        <w:rPr>
          <w:lang w:val="en-US" w:eastAsia="ko-KR"/>
        </w:rPr>
        <w:t>T</w:t>
      </w:r>
      <w:r w:rsidRPr="00436E07">
        <w:rPr>
          <w:lang w:val="en-US" w:eastAsia="ko-KR"/>
        </w:rPr>
        <w:t>his</w:t>
      </w:r>
      <w:r w:rsidR="00082F7C">
        <w:rPr>
          <w:lang w:val="en-US" w:eastAsia="ko-KR"/>
        </w:rPr>
        <w:t xml:space="preserve"> configuration is for testing e-Nav service data transmission test </w:t>
      </w:r>
      <w:r w:rsidRPr="00436E07">
        <w:rPr>
          <w:lang w:val="en-US" w:eastAsia="ko-KR"/>
        </w:rPr>
        <w:t xml:space="preserve">between </w:t>
      </w:r>
      <w:r w:rsidR="00082F7C">
        <w:rPr>
          <w:lang w:val="en-US" w:eastAsia="ko-KR"/>
        </w:rPr>
        <w:t>different communication technologies</w:t>
      </w:r>
      <w:r w:rsidR="00151D53">
        <w:rPr>
          <w:lang w:val="en-US" w:eastAsia="ko-KR"/>
        </w:rPr>
        <w:t xml:space="preserve"> and enable to test VDE messages transmission too</w:t>
      </w:r>
      <w:r w:rsidRPr="00436E07">
        <w:rPr>
          <w:lang w:val="en-US" w:eastAsia="ko-KR"/>
        </w:rPr>
        <w:t>.</w:t>
      </w:r>
    </w:p>
    <w:p w14:paraId="6EF08BD0" w14:textId="77777777" w:rsidR="00436E07" w:rsidRDefault="00436E07" w:rsidP="00F913A4">
      <w:pPr>
        <w:pStyle w:val="a1"/>
        <w:rPr>
          <w:lang w:val="en-US" w:eastAsia="ko-KR"/>
        </w:rPr>
      </w:pPr>
      <w:r w:rsidRPr="00436E07">
        <w:rPr>
          <w:lang w:val="en-US" w:eastAsia="ko-KR"/>
        </w:rPr>
        <w:t>The interface diagram of the test bed is shown in Figure 3.</w:t>
      </w:r>
    </w:p>
    <w:p w14:paraId="604D1C98" w14:textId="2FCAEA95" w:rsidR="00974E8B" w:rsidRDefault="00261AD7" w:rsidP="00974E8B">
      <w:pPr>
        <w:pStyle w:val="a1"/>
        <w:jc w:val="center"/>
      </w:pPr>
      <w:r>
        <w:rPr>
          <w:noProof/>
          <w:lang w:val="en-US" w:eastAsia="ko-KR"/>
        </w:rPr>
        <w:lastRenderedPageBreak/>
        <w:drawing>
          <wp:inline distT="0" distB="0" distL="0" distR="0" wp14:anchorId="553F59F2" wp14:editId="6920CC23">
            <wp:extent cx="5981700" cy="3076621"/>
            <wp:effectExtent l="0" t="0" r="0" b="952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5484" cy="3088854"/>
                    </a:xfrm>
                    <a:prstGeom prst="rect">
                      <a:avLst/>
                    </a:prstGeom>
                    <a:noFill/>
                  </pic:spPr>
                </pic:pic>
              </a:graphicData>
            </a:graphic>
          </wp:inline>
        </w:drawing>
      </w:r>
    </w:p>
    <w:p w14:paraId="4F610DCE" w14:textId="34A35C09" w:rsidR="00261AD7" w:rsidRPr="007C73B4" w:rsidRDefault="00261AD7" w:rsidP="00261AD7">
      <w:pPr>
        <w:pStyle w:val="Figure"/>
        <w:tabs>
          <w:tab w:val="num" w:pos="1134"/>
        </w:tabs>
        <w:ind w:left="1134" w:hanging="1134"/>
        <w:rPr>
          <w:rFonts w:ascii="Calibri" w:hAnsi="Calibri"/>
        </w:rPr>
      </w:pPr>
      <w:r w:rsidRPr="007C73B4">
        <w:rPr>
          <w:rFonts w:ascii="Calibri" w:hAnsi="Calibri"/>
        </w:rPr>
        <w:t xml:space="preserve">Figure </w:t>
      </w:r>
      <w:r w:rsidRPr="007C73B4">
        <w:rPr>
          <w:rFonts w:ascii="Calibri" w:hAnsi="Calibri"/>
        </w:rPr>
        <w:fldChar w:fldCharType="begin"/>
      </w:r>
      <w:r w:rsidRPr="007C73B4">
        <w:rPr>
          <w:rFonts w:ascii="Calibri" w:hAnsi="Calibri"/>
        </w:rPr>
        <w:instrText xml:space="preserve"> SEQ Figure \* ARABIC </w:instrText>
      </w:r>
      <w:r w:rsidRPr="007C73B4">
        <w:rPr>
          <w:rFonts w:ascii="Calibri" w:hAnsi="Calibri"/>
        </w:rPr>
        <w:fldChar w:fldCharType="separate"/>
      </w:r>
      <w:r w:rsidR="00762435">
        <w:rPr>
          <w:rFonts w:ascii="Calibri" w:hAnsi="Calibri"/>
          <w:noProof/>
        </w:rPr>
        <w:t>3</w:t>
      </w:r>
      <w:r w:rsidRPr="007C73B4">
        <w:rPr>
          <w:rFonts w:ascii="Calibri" w:hAnsi="Calibri"/>
        </w:rPr>
        <w:fldChar w:fldCharType="end"/>
      </w:r>
      <w:r w:rsidRPr="007C73B4">
        <w:rPr>
          <w:rFonts w:ascii="Calibri" w:hAnsi="Calibri"/>
        </w:rPr>
        <w:t xml:space="preserve">. VDES Test </w:t>
      </w:r>
      <w:r w:rsidR="00436E07">
        <w:rPr>
          <w:rFonts w:ascii="Calibri" w:hAnsi="Calibri"/>
        </w:rPr>
        <w:t>bed interface diagram</w:t>
      </w:r>
    </w:p>
    <w:p w14:paraId="6AE982DA" w14:textId="736A3481" w:rsidR="00436E07" w:rsidRDefault="00436E07" w:rsidP="003570C4">
      <w:pPr>
        <w:pStyle w:val="a1"/>
        <w:rPr>
          <w:lang w:eastAsia="ko-KR"/>
        </w:rPr>
      </w:pPr>
    </w:p>
    <w:p w14:paraId="391CC581" w14:textId="68891462" w:rsidR="0092508C" w:rsidRPr="001E6EF2" w:rsidRDefault="0092508C" w:rsidP="00BF77F5">
      <w:pPr>
        <w:pStyle w:val="2"/>
        <w:rPr>
          <w:lang w:eastAsia="de-DE"/>
        </w:rPr>
      </w:pPr>
      <w:r>
        <w:rPr>
          <w:lang w:eastAsia="ko-KR"/>
        </w:rPr>
        <w:t xml:space="preserve"> VDES </w:t>
      </w:r>
      <w:r w:rsidR="00436E07">
        <w:rPr>
          <w:lang w:eastAsia="ko-KR"/>
        </w:rPr>
        <w:t xml:space="preserve">Test </w:t>
      </w:r>
      <w:proofErr w:type="spellStart"/>
      <w:r w:rsidR="00436E07">
        <w:rPr>
          <w:lang w:eastAsia="ko-KR"/>
        </w:rPr>
        <w:t>Center</w:t>
      </w:r>
      <w:proofErr w:type="spellEnd"/>
      <w:r w:rsidR="00436E07">
        <w:rPr>
          <w:lang w:eastAsia="ko-KR"/>
        </w:rPr>
        <w:t xml:space="preserve"> / Shore station installation</w:t>
      </w:r>
      <w:r>
        <w:rPr>
          <w:rFonts w:hint="eastAsia"/>
          <w:lang w:eastAsia="ko-KR"/>
        </w:rPr>
        <w:t xml:space="preserve"> </w:t>
      </w:r>
    </w:p>
    <w:p w14:paraId="5A7281B5" w14:textId="2D541B3F" w:rsidR="001B3F9D" w:rsidRDefault="00610EE9" w:rsidP="007B6A1F">
      <w:pPr>
        <w:pStyle w:val="a1"/>
        <w:jc w:val="center"/>
        <w:rPr>
          <w:lang w:val="en-US" w:eastAsia="ko-KR"/>
        </w:rPr>
      </w:pPr>
      <w:r>
        <w:rPr>
          <w:noProof/>
          <w:lang w:val="en-US" w:eastAsia="ko-KR"/>
        </w:rPr>
        <w:drawing>
          <wp:inline distT="0" distB="0" distL="0" distR="0" wp14:anchorId="480D3A58" wp14:editId="14CF983F">
            <wp:extent cx="2924175" cy="2734320"/>
            <wp:effectExtent l="0" t="0" r="0" b="889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5378" cy="2744796"/>
                    </a:xfrm>
                    <a:prstGeom prst="rect">
                      <a:avLst/>
                    </a:prstGeom>
                    <a:noFill/>
                  </pic:spPr>
                </pic:pic>
              </a:graphicData>
            </a:graphic>
          </wp:inline>
        </w:drawing>
      </w:r>
      <w:r>
        <w:rPr>
          <w:noProof/>
          <w:lang w:val="en-US" w:eastAsia="ko-KR"/>
        </w:rPr>
        <w:drawing>
          <wp:inline distT="0" distB="0" distL="0" distR="0" wp14:anchorId="5A260123" wp14:editId="04EC8A12">
            <wp:extent cx="2829845" cy="2742457"/>
            <wp:effectExtent l="0" t="0" r="8890" b="127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48549" cy="2760583"/>
                    </a:xfrm>
                    <a:prstGeom prst="rect">
                      <a:avLst/>
                    </a:prstGeom>
                    <a:noFill/>
                  </pic:spPr>
                </pic:pic>
              </a:graphicData>
            </a:graphic>
          </wp:inline>
        </w:drawing>
      </w:r>
    </w:p>
    <w:p w14:paraId="07D2E7AF" w14:textId="68F9451E" w:rsidR="004C3998" w:rsidRPr="007C73B4" w:rsidRDefault="007C73B4" w:rsidP="007C73B4">
      <w:pPr>
        <w:pStyle w:val="Figure"/>
        <w:tabs>
          <w:tab w:val="num" w:pos="1134"/>
        </w:tabs>
        <w:ind w:left="1134" w:hanging="1134"/>
        <w:rPr>
          <w:rFonts w:ascii="Calibri" w:hAnsi="Calibri"/>
        </w:rPr>
      </w:pPr>
      <w:r w:rsidRPr="007C73B4">
        <w:rPr>
          <w:rFonts w:ascii="Calibri" w:hAnsi="Calibri"/>
        </w:rPr>
        <w:t xml:space="preserve">Figure </w:t>
      </w:r>
      <w:r w:rsidRPr="007C73B4">
        <w:rPr>
          <w:rFonts w:ascii="Calibri" w:hAnsi="Calibri"/>
        </w:rPr>
        <w:fldChar w:fldCharType="begin"/>
      </w:r>
      <w:r w:rsidRPr="007C73B4">
        <w:rPr>
          <w:rFonts w:ascii="Calibri" w:hAnsi="Calibri"/>
        </w:rPr>
        <w:instrText xml:space="preserve"> SEQ Figure \* ARABIC </w:instrText>
      </w:r>
      <w:r w:rsidRPr="007C73B4">
        <w:rPr>
          <w:rFonts w:ascii="Calibri" w:hAnsi="Calibri"/>
        </w:rPr>
        <w:fldChar w:fldCharType="separate"/>
      </w:r>
      <w:r w:rsidR="00762435">
        <w:rPr>
          <w:rFonts w:ascii="Calibri" w:hAnsi="Calibri"/>
          <w:noProof/>
        </w:rPr>
        <w:t>4</w:t>
      </w:r>
      <w:r w:rsidRPr="007C73B4">
        <w:rPr>
          <w:rFonts w:ascii="Calibri" w:hAnsi="Calibri"/>
        </w:rPr>
        <w:fldChar w:fldCharType="end"/>
      </w:r>
      <w:r w:rsidRPr="007C73B4">
        <w:rPr>
          <w:rFonts w:ascii="Calibri" w:hAnsi="Calibri"/>
        </w:rPr>
        <w:t xml:space="preserve">. VDES Test </w:t>
      </w:r>
      <w:proofErr w:type="spellStart"/>
      <w:r w:rsidRPr="007C73B4">
        <w:rPr>
          <w:rFonts w:ascii="Calibri" w:hAnsi="Calibri"/>
        </w:rPr>
        <w:t>Center</w:t>
      </w:r>
      <w:proofErr w:type="spellEnd"/>
      <w:r w:rsidRPr="007C73B4">
        <w:rPr>
          <w:rFonts w:ascii="Calibri" w:hAnsi="Calibri"/>
        </w:rPr>
        <w:t xml:space="preserve"> and VDES Base Station</w:t>
      </w:r>
    </w:p>
    <w:p w14:paraId="0D7075E0" w14:textId="09323690" w:rsidR="001B3F9D" w:rsidRDefault="001B3F9D" w:rsidP="003570C4">
      <w:pPr>
        <w:pStyle w:val="a1"/>
        <w:rPr>
          <w:lang w:val="en-US" w:eastAsia="ko-KR"/>
        </w:rPr>
      </w:pPr>
    </w:p>
    <w:p w14:paraId="242DB891" w14:textId="79836F6D" w:rsidR="00436E07" w:rsidRPr="00436E07" w:rsidRDefault="00436E07" w:rsidP="00436E07">
      <w:pPr>
        <w:pStyle w:val="a1"/>
        <w:rPr>
          <w:lang w:val="en-US" w:eastAsia="ko-KR"/>
        </w:rPr>
      </w:pPr>
      <w:r w:rsidRPr="00436E07">
        <w:rPr>
          <w:lang w:val="en-US" w:eastAsia="ko-KR"/>
        </w:rPr>
        <w:t xml:space="preserve">The VDES </w:t>
      </w:r>
      <w:r>
        <w:rPr>
          <w:lang w:val="en-US" w:eastAsia="ko-KR"/>
        </w:rPr>
        <w:t>T</w:t>
      </w:r>
      <w:r w:rsidRPr="00436E07">
        <w:rPr>
          <w:lang w:val="en-US" w:eastAsia="ko-KR"/>
        </w:rPr>
        <w:t xml:space="preserve">est center and the VDES </w:t>
      </w:r>
      <w:r>
        <w:rPr>
          <w:lang w:val="en-US" w:eastAsia="ko-KR"/>
        </w:rPr>
        <w:t>Shore</w:t>
      </w:r>
      <w:r w:rsidRPr="00436E07">
        <w:rPr>
          <w:lang w:val="en-US" w:eastAsia="ko-KR"/>
        </w:rPr>
        <w:t xml:space="preserve"> station were installed at the same place on the top of </w:t>
      </w:r>
      <w:r w:rsidR="00151D53">
        <w:rPr>
          <w:lang w:val="en-US" w:eastAsia="ko-KR"/>
        </w:rPr>
        <w:t xml:space="preserve">Mt. </w:t>
      </w:r>
      <w:proofErr w:type="spellStart"/>
      <w:r w:rsidRPr="00436E07">
        <w:rPr>
          <w:lang w:val="en-US" w:eastAsia="ko-KR"/>
        </w:rPr>
        <w:t>Duryun</w:t>
      </w:r>
      <w:proofErr w:type="spellEnd"/>
      <w:r w:rsidRPr="00436E07">
        <w:rPr>
          <w:lang w:val="en-US" w:eastAsia="ko-KR"/>
        </w:rPr>
        <w:t xml:space="preserve"> </w:t>
      </w:r>
      <w:r w:rsidR="00151D53">
        <w:rPr>
          <w:lang w:val="en-US" w:eastAsia="ko-KR"/>
        </w:rPr>
        <w:t xml:space="preserve">in </w:t>
      </w:r>
      <w:proofErr w:type="spellStart"/>
      <w:r w:rsidRPr="00436E07">
        <w:rPr>
          <w:lang w:val="en-US" w:eastAsia="ko-KR"/>
        </w:rPr>
        <w:t>Haenam</w:t>
      </w:r>
      <w:proofErr w:type="spellEnd"/>
      <w:r w:rsidR="00151D53">
        <w:rPr>
          <w:lang w:val="en-US" w:eastAsia="ko-KR"/>
        </w:rPr>
        <w:t xml:space="preserve"> area in the Republic of Korea</w:t>
      </w:r>
      <w:r w:rsidRPr="00436E07">
        <w:rPr>
          <w:lang w:val="en-US" w:eastAsia="ko-KR"/>
        </w:rPr>
        <w:t>.</w:t>
      </w:r>
    </w:p>
    <w:p w14:paraId="6663D9F3" w14:textId="16E217B0" w:rsidR="00436E07" w:rsidRPr="00436E07" w:rsidRDefault="00436E07" w:rsidP="00436E07">
      <w:pPr>
        <w:pStyle w:val="a1"/>
        <w:rPr>
          <w:lang w:val="en-US" w:eastAsia="ko-KR"/>
        </w:rPr>
      </w:pPr>
      <w:r w:rsidRPr="00436E07">
        <w:rPr>
          <w:lang w:val="en-US" w:eastAsia="ko-KR"/>
        </w:rPr>
        <w:t xml:space="preserve">The </w:t>
      </w:r>
      <w:r>
        <w:rPr>
          <w:lang w:val="en-US" w:eastAsia="ko-KR"/>
        </w:rPr>
        <w:t>T</w:t>
      </w:r>
      <w:r w:rsidRPr="00436E07">
        <w:rPr>
          <w:lang w:val="en-US" w:eastAsia="ko-KR"/>
        </w:rPr>
        <w:t xml:space="preserve">est center consists of </w:t>
      </w:r>
      <w:r w:rsidR="00151D53">
        <w:rPr>
          <w:lang w:val="en-US" w:eastAsia="ko-KR"/>
        </w:rPr>
        <w:t>testbed management system, VDES s</w:t>
      </w:r>
      <w:r w:rsidRPr="00436E07">
        <w:rPr>
          <w:lang w:val="en-US" w:eastAsia="ko-KR"/>
        </w:rPr>
        <w:t xml:space="preserve">hore gateway, and </w:t>
      </w:r>
      <w:r w:rsidR="00151D53">
        <w:rPr>
          <w:lang w:val="en-US" w:eastAsia="ko-KR"/>
        </w:rPr>
        <w:t xml:space="preserve">test </w:t>
      </w:r>
      <w:r w:rsidRPr="00436E07">
        <w:rPr>
          <w:lang w:val="en-US" w:eastAsia="ko-KR"/>
        </w:rPr>
        <w:t xml:space="preserve">e-Navigation service host equipment, and </w:t>
      </w:r>
      <w:r w:rsidR="00151D53">
        <w:rPr>
          <w:lang w:val="en-US" w:eastAsia="ko-KR"/>
        </w:rPr>
        <w:t>VDES shore gateway supports the function routing</w:t>
      </w:r>
      <w:r w:rsidRPr="00436E07">
        <w:rPr>
          <w:lang w:val="en-US" w:eastAsia="ko-KR"/>
        </w:rPr>
        <w:t xml:space="preserve"> received messages to </w:t>
      </w:r>
      <w:r w:rsidR="00151D53">
        <w:rPr>
          <w:lang w:val="en-US" w:eastAsia="ko-KR"/>
        </w:rPr>
        <w:t xml:space="preserve">appropriate VDES Shore Station among connected </w:t>
      </w:r>
      <w:r w:rsidRPr="00436E07">
        <w:rPr>
          <w:lang w:val="en-US" w:eastAsia="ko-KR"/>
        </w:rPr>
        <w:t>multiple Stations.</w:t>
      </w:r>
    </w:p>
    <w:p w14:paraId="016F2E89" w14:textId="60165AC3" w:rsidR="00436E07" w:rsidRDefault="00436E07" w:rsidP="001B3F9D">
      <w:pPr>
        <w:pStyle w:val="a1"/>
        <w:rPr>
          <w:lang w:val="en-US" w:eastAsia="ko-KR"/>
        </w:rPr>
      </w:pPr>
      <w:r w:rsidRPr="00436E07">
        <w:rPr>
          <w:lang w:val="en-US" w:eastAsia="ko-KR"/>
        </w:rPr>
        <w:t xml:space="preserve">VDES Shore Station </w:t>
      </w:r>
      <w:r w:rsidR="00F42ECC">
        <w:rPr>
          <w:lang w:val="en-US" w:eastAsia="ko-KR"/>
        </w:rPr>
        <w:t xml:space="preserve">consists of </w:t>
      </w:r>
      <w:r w:rsidRPr="00436E07">
        <w:rPr>
          <w:lang w:val="en-US" w:eastAsia="ko-KR"/>
        </w:rPr>
        <w:t xml:space="preserve">VDES Base Station Equipment, antennas and network devices. The VDES Base Station (KEVSS-100) developed by the Smart-Navigation Project </w:t>
      </w:r>
      <w:r w:rsidR="00F42ECC">
        <w:rPr>
          <w:lang w:val="en-US" w:eastAsia="ko-KR"/>
        </w:rPr>
        <w:t>provides</w:t>
      </w:r>
      <w:r w:rsidRPr="00436E07">
        <w:rPr>
          <w:lang w:val="en-US" w:eastAsia="ko-KR"/>
        </w:rPr>
        <w:t xml:space="preserve"> ASM and VDE-TER communication functions including GPS </w:t>
      </w:r>
      <w:r w:rsidR="00F42ECC">
        <w:rPr>
          <w:lang w:val="en-US" w:eastAsia="ko-KR"/>
        </w:rPr>
        <w:t>receiving</w:t>
      </w:r>
      <w:r w:rsidRPr="00436E07">
        <w:rPr>
          <w:lang w:val="en-US" w:eastAsia="ko-KR"/>
        </w:rPr>
        <w:t>.</w:t>
      </w:r>
    </w:p>
    <w:p w14:paraId="075968BE" w14:textId="77777777" w:rsidR="00166C41" w:rsidRPr="00436E07" w:rsidRDefault="00166C41" w:rsidP="001B3F9D">
      <w:pPr>
        <w:pStyle w:val="a1"/>
        <w:rPr>
          <w:lang w:val="en-US" w:eastAsia="ko-KR"/>
        </w:rPr>
      </w:pPr>
    </w:p>
    <w:p w14:paraId="3BBA8ECE" w14:textId="215D9A99" w:rsidR="00EF0B25" w:rsidRPr="001E6EF2" w:rsidRDefault="00AA7BA0" w:rsidP="00EF0B25">
      <w:pPr>
        <w:pStyle w:val="2"/>
        <w:rPr>
          <w:lang w:eastAsia="de-DE"/>
        </w:rPr>
      </w:pPr>
      <w:r w:rsidRPr="00AA7BA0">
        <w:rPr>
          <w:lang w:eastAsia="ko-KR"/>
        </w:rPr>
        <w:lastRenderedPageBreak/>
        <w:t>Ship station installation</w:t>
      </w:r>
      <w:r w:rsidR="00EF0B25">
        <w:rPr>
          <w:rFonts w:hint="eastAsia"/>
          <w:lang w:eastAsia="ko-KR"/>
        </w:rPr>
        <w:t xml:space="preserve"> </w:t>
      </w:r>
    </w:p>
    <w:p w14:paraId="050A7F70" w14:textId="6B3708CE" w:rsidR="008E3CC6" w:rsidRDefault="00EF0B25" w:rsidP="008E3CC6">
      <w:pPr>
        <w:pStyle w:val="a1"/>
        <w:rPr>
          <w:lang w:val="en-US" w:eastAsia="ko-KR"/>
        </w:rPr>
      </w:pPr>
      <w:r>
        <w:rPr>
          <w:noProof/>
          <w:lang w:val="en-US" w:eastAsia="ko-KR"/>
        </w:rPr>
        <w:drawing>
          <wp:inline distT="0" distB="0" distL="0" distR="0" wp14:anchorId="17F8E4BF" wp14:editId="0220C141">
            <wp:extent cx="1590675" cy="1915681"/>
            <wp:effectExtent l="0" t="0" r="0" b="889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10912" cy="1940053"/>
                    </a:xfrm>
                    <a:prstGeom prst="rect">
                      <a:avLst/>
                    </a:prstGeom>
                    <a:noFill/>
                  </pic:spPr>
                </pic:pic>
              </a:graphicData>
            </a:graphic>
          </wp:inline>
        </w:drawing>
      </w:r>
      <w:r>
        <w:rPr>
          <w:rFonts w:hint="eastAsia"/>
          <w:lang w:val="en-US" w:eastAsia="ko-KR"/>
        </w:rPr>
        <w:t xml:space="preserve"> </w:t>
      </w:r>
      <w:r w:rsidR="008E3CC6">
        <w:rPr>
          <w:noProof/>
          <w:lang w:val="en-US" w:eastAsia="ko-KR"/>
        </w:rPr>
        <w:drawing>
          <wp:inline distT="0" distB="0" distL="0" distR="0" wp14:anchorId="22AD81F9" wp14:editId="2C6DCB5F">
            <wp:extent cx="4295950" cy="1914444"/>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7161" cy="1932809"/>
                    </a:xfrm>
                    <a:prstGeom prst="rect">
                      <a:avLst/>
                    </a:prstGeom>
                    <a:noFill/>
                  </pic:spPr>
                </pic:pic>
              </a:graphicData>
            </a:graphic>
          </wp:inline>
        </w:drawing>
      </w:r>
    </w:p>
    <w:p w14:paraId="5DB3F8A5" w14:textId="5EC8A2C4" w:rsidR="00F913A4" w:rsidRDefault="00610EE9" w:rsidP="008E3CC6">
      <w:pPr>
        <w:pStyle w:val="a1"/>
        <w:rPr>
          <w:lang w:val="en-US" w:eastAsia="ko-KR"/>
        </w:rPr>
      </w:pPr>
      <w:r>
        <w:rPr>
          <w:noProof/>
          <w:lang w:val="en-US" w:eastAsia="ko-KR"/>
        </w:rPr>
        <w:drawing>
          <wp:inline distT="0" distB="0" distL="0" distR="0" wp14:anchorId="2DC8B132" wp14:editId="0B2C567F">
            <wp:extent cx="5905500" cy="2144599"/>
            <wp:effectExtent l="0" t="0" r="0" b="825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6420" cy="2166722"/>
                    </a:xfrm>
                    <a:prstGeom prst="rect">
                      <a:avLst/>
                    </a:prstGeom>
                    <a:noFill/>
                  </pic:spPr>
                </pic:pic>
              </a:graphicData>
            </a:graphic>
          </wp:inline>
        </w:drawing>
      </w:r>
    </w:p>
    <w:p w14:paraId="07C24A61" w14:textId="67BC99AC" w:rsidR="00EF0B25" w:rsidRPr="002A7BB4" w:rsidRDefault="00EF0B25" w:rsidP="00EF0B25">
      <w:pPr>
        <w:pStyle w:val="Figure"/>
        <w:ind w:leftChars="-193" w:hangingChars="193" w:hanging="425"/>
        <w:rPr>
          <w:rFonts w:ascii="Calibri" w:hAnsi="Calibri"/>
          <w:lang w:eastAsia="ko-KR"/>
        </w:rPr>
      </w:pPr>
      <w:r w:rsidRPr="002A7BB4">
        <w:rPr>
          <w:rFonts w:ascii="Calibri" w:hAnsi="Calibri"/>
          <w:lang w:eastAsia="ko-KR"/>
        </w:rPr>
        <w:t xml:space="preserve">Figure </w:t>
      </w:r>
      <w:r w:rsidRPr="002A7BB4">
        <w:rPr>
          <w:rFonts w:ascii="Calibri" w:hAnsi="Calibri"/>
        </w:rPr>
        <w:fldChar w:fldCharType="begin"/>
      </w:r>
      <w:r w:rsidRPr="002A7BB4">
        <w:rPr>
          <w:rFonts w:ascii="Calibri" w:hAnsi="Calibri"/>
          <w:lang w:eastAsia="ko-KR"/>
        </w:rPr>
        <w:instrText xml:space="preserve"> SEQ Figure \* ARABIC </w:instrText>
      </w:r>
      <w:r w:rsidRPr="002A7BB4">
        <w:rPr>
          <w:rFonts w:ascii="Calibri" w:hAnsi="Calibri"/>
        </w:rPr>
        <w:fldChar w:fldCharType="separate"/>
      </w:r>
      <w:r w:rsidR="00762435">
        <w:rPr>
          <w:rFonts w:ascii="Calibri" w:hAnsi="Calibri"/>
          <w:noProof/>
          <w:lang w:eastAsia="ko-KR"/>
        </w:rPr>
        <w:t>5</w:t>
      </w:r>
      <w:r w:rsidRPr="002A7BB4">
        <w:rPr>
          <w:rFonts w:ascii="Calibri" w:hAnsi="Calibri"/>
        </w:rPr>
        <w:fldChar w:fldCharType="end"/>
      </w:r>
      <w:r w:rsidRPr="002A7BB4">
        <w:rPr>
          <w:rFonts w:ascii="Calibri" w:hAnsi="Calibri"/>
          <w:lang w:eastAsia="ko-KR"/>
        </w:rPr>
        <w:t xml:space="preserve">. </w:t>
      </w:r>
      <w:r w:rsidR="00AA7BA0">
        <w:rPr>
          <w:rFonts w:ascii="Calibri" w:hAnsi="Calibri" w:hint="eastAsia"/>
          <w:lang w:eastAsia="ko-KR"/>
        </w:rPr>
        <w:t>S</w:t>
      </w:r>
      <w:r w:rsidR="00AA7BA0">
        <w:rPr>
          <w:rFonts w:ascii="Calibri" w:hAnsi="Calibri"/>
          <w:lang w:eastAsia="ko-KR"/>
        </w:rPr>
        <w:t>hip Station #1</w:t>
      </w:r>
    </w:p>
    <w:p w14:paraId="5A44C65C" w14:textId="1B7A9011" w:rsidR="00F913A4" w:rsidRPr="00EF0B25" w:rsidRDefault="00F913A4" w:rsidP="003570C4">
      <w:pPr>
        <w:pStyle w:val="a1"/>
        <w:rPr>
          <w:lang w:eastAsia="ko-KR"/>
        </w:rPr>
      </w:pPr>
    </w:p>
    <w:p w14:paraId="45E8A004" w14:textId="7807D568" w:rsidR="00AA7BA0" w:rsidRDefault="00AA7BA0" w:rsidP="00AA7BA0">
      <w:pPr>
        <w:pStyle w:val="a1"/>
        <w:rPr>
          <w:lang w:val="en-US" w:eastAsia="ko-KR"/>
        </w:rPr>
      </w:pPr>
      <w:r w:rsidRPr="00AA7BA0">
        <w:rPr>
          <w:lang w:val="en-US" w:eastAsia="ko-KR"/>
        </w:rPr>
        <w:t xml:space="preserve">The ship station was installed </w:t>
      </w:r>
      <w:r w:rsidR="00F42ECC">
        <w:rPr>
          <w:lang w:val="en-US" w:eastAsia="ko-KR"/>
        </w:rPr>
        <w:t>at</w:t>
      </w:r>
      <w:r w:rsidRPr="00AA7BA0">
        <w:rPr>
          <w:lang w:val="en-US" w:eastAsia="ko-KR"/>
        </w:rPr>
        <w:t xml:space="preserve"> the port side </w:t>
      </w:r>
      <w:r w:rsidR="00F42ECC">
        <w:rPr>
          <w:lang w:val="en-US" w:eastAsia="ko-KR"/>
        </w:rPr>
        <w:t xml:space="preserve">in the navigation bridge </w:t>
      </w:r>
      <w:r w:rsidRPr="00AA7BA0">
        <w:rPr>
          <w:lang w:val="en-US" w:eastAsia="ko-KR"/>
        </w:rPr>
        <w:t xml:space="preserve">of M/V “Queen Marry” </w:t>
      </w:r>
      <w:r w:rsidR="00F42ECC">
        <w:rPr>
          <w:lang w:val="en-US" w:eastAsia="ko-KR"/>
        </w:rPr>
        <w:t xml:space="preserve">which is </w:t>
      </w:r>
      <w:proofErr w:type="spellStart"/>
      <w:r w:rsidR="00F42ECC">
        <w:rPr>
          <w:lang w:val="en-US" w:eastAsia="ko-KR"/>
        </w:rPr>
        <w:t>RoRo</w:t>
      </w:r>
      <w:proofErr w:type="spellEnd"/>
      <w:r w:rsidR="00F42ECC">
        <w:rPr>
          <w:lang w:val="en-US" w:eastAsia="ko-KR"/>
        </w:rPr>
        <w:t xml:space="preserve"> Passenger ship navigating</w:t>
      </w:r>
      <w:r w:rsidRPr="00AA7BA0">
        <w:rPr>
          <w:lang w:val="en-US" w:eastAsia="ko-KR"/>
        </w:rPr>
        <w:t xml:space="preserve"> between Mokpo </w:t>
      </w:r>
      <w:r w:rsidR="00F42ECC">
        <w:rPr>
          <w:lang w:val="en-US" w:eastAsia="ko-KR"/>
        </w:rPr>
        <w:t xml:space="preserve">port </w:t>
      </w:r>
      <w:r w:rsidRPr="00AA7BA0">
        <w:rPr>
          <w:lang w:val="en-US" w:eastAsia="ko-KR"/>
        </w:rPr>
        <w:t xml:space="preserve">and </w:t>
      </w:r>
      <w:proofErr w:type="spellStart"/>
      <w:r w:rsidRPr="00AA7BA0">
        <w:rPr>
          <w:lang w:val="en-US" w:eastAsia="ko-KR"/>
        </w:rPr>
        <w:t>Jeju</w:t>
      </w:r>
      <w:proofErr w:type="spellEnd"/>
      <w:r w:rsidR="00F42ECC">
        <w:rPr>
          <w:lang w:val="en-US" w:eastAsia="ko-KR"/>
        </w:rPr>
        <w:t xml:space="preserve"> port in</w:t>
      </w:r>
      <w:r w:rsidRPr="00AA7BA0">
        <w:rPr>
          <w:lang w:val="en-US" w:eastAsia="ko-KR"/>
        </w:rPr>
        <w:t xml:space="preserve"> Korea.</w:t>
      </w:r>
    </w:p>
    <w:p w14:paraId="1012A730" w14:textId="4699A02C" w:rsidR="00AA7BA0" w:rsidRPr="003570C4" w:rsidRDefault="00AA7BA0" w:rsidP="00F913A4">
      <w:pPr>
        <w:pStyle w:val="a1"/>
        <w:numPr>
          <w:ilvl w:val="0"/>
          <w:numId w:val="18"/>
        </w:numPr>
        <w:rPr>
          <w:lang w:eastAsia="ko-KR"/>
        </w:rPr>
      </w:pPr>
      <w:r w:rsidRPr="00AA7BA0">
        <w:rPr>
          <w:lang w:eastAsia="ko-KR"/>
        </w:rPr>
        <w:t xml:space="preserve">VDES </w:t>
      </w:r>
      <w:r w:rsidR="00F42ECC">
        <w:rPr>
          <w:lang w:eastAsia="ko-KR"/>
        </w:rPr>
        <w:t>Ship</w:t>
      </w:r>
      <w:r w:rsidRPr="00AA7BA0">
        <w:rPr>
          <w:lang w:eastAsia="ko-KR"/>
        </w:rPr>
        <w:t xml:space="preserve"> Station Equipment (KEVMS) provides ASM and VDE-TER </w:t>
      </w:r>
      <w:r w:rsidR="00F42ECC" w:rsidRPr="00AA7BA0">
        <w:rPr>
          <w:lang w:eastAsia="ko-KR"/>
        </w:rPr>
        <w:t xml:space="preserve">functions </w:t>
      </w:r>
      <w:r w:rsidRPr="00AA7BA0">
        <w:rPr>
          <w:lang w:eastAsia="ko-KR"/>
        </w:rPr>
        <w:t>including GPS module.</w:t>
      </w:r>
    </w:p>
    <w:p w14:paraId="495397F8" w14:textId="0EA2A0AA" w:rsidR="00AA7BA0" w:rsidRDefault="00AA7BA0" w:rsidP="00A01617">
      <w:pPr>
        <w:pStyle w:val="a1"/>
        <w:numPr>
          <w:ilvl w:val="0"/>
          <w:numId w:val="19"/>
        </w:numPr>
        <w:rPr>
          <w:lang w:val="en-US" w:eastAsia="ko-KR"/>
        </w:rPr>
      </w:pPr>
      <w:r w:rsidRPr="00AA7BA0">
        <w:rPr>
          <w:lang w:val="en-US" w:eastAsia="ko-KR"/>
        </w:rPr>
        <w:t xml:space="preserve">VDES Ship Gateway supports network connectivity between VDES Mobile Station and </w:t>
      </w:r>
      <w:r w:rsidR="00F42ECC">
        <w:rPr>
          <w:lang w:val="en-US" w:eastAsia="ko-KR"/>
        </w:rPr>
        <w:t xml:space="preserve">test </w:t>
      </w:r>
      <w:r w:rsidRPr="00AA7BA0">
        <w:rPr>
          <w:lang w:val="en-US" w:eastAsia="ko-KR"/>
        </w:rPr>
        <w:t>e-Navigation service clients.</w:t>
      </w:r>
    </w:p>
    <w:p w14:paraId="7DE63A0E" w14:textId="1AB24539" w:rsidR="00AA7BA0" w:rsidRDefault="00AA7BA0" w:rsidP="00AA7BA0">
      <w:pPr>
        <w:pStyle w:val="a1"/>
        <w:numPr>
          <w:ilvl w:val="0"/>
          <w:numId w:val="19"/>
        </w:numPr>
        <w:rPr>
          <w:lang w:val="en-US" w:eastAsia="ko-KR"/>
        </w:rPr>
      </w:pPr>
      <w:r w:rsidRPr="00AA7BA0">
        <w:rPr>
          <w:lang w:val="en-US" w:eastAsia="ko-KR"/>
        </w:rPr>
        <w:t xml:space="preserve">The </w:t>
      </w:r>
      <w:r w:rsidR="00F42ECC">
        <w:rPr>
          <w:lang w:val="en-US" w:eastAsia="ko-KR"/>
        </w:rPr>
        <w:t xml:space="preserve">test </w:t>
      </w:r>
      <w:r w:rsidRPr="00AA7BA0">
        <w:rPr>
          <w:lang w:val="en-US" w:eastAsia="ko-KR"/>
        </w:rPr>
        <w:t>e-Navigation service client includes the MMS client simulator</w:t>
      </w:r>
      <w:r w:rsidR="00F42ECC">
        <w:rPr>
          <w:lang w:val="en-US" w:eastAsia="ko-KR"/>
        </w:rPr>
        <w:t xml:space="preserve">, service </w:t>
      </w:r>
      <w:r w:rsidRPr="00AA7BA0">
        <w:rPr>
          <w:lang w:val="en-US" w:eastAsia="ko-KR"/>
        </w:rPr>
        <w:t xml:space="preserve">data </w:t>
      </w:r>
      <w:r w:rsidR="00F42ECC">
        <w:rPr>
          <w:lang w:val="en-US" w:eastAsia="ko-KR"/>
        </w:rPr>
        <w:t xml:space="preserve">input </w:t>
      </w:r>
      <w:r w:rsidRPr="00AA7BA0">
        <w:rPr>
          <w:lang w:val="en-US" w:eastAsia="ko-KR"/>
        </w:rPr>
        <w:t xml:space="preserve">and log collection </w:t>
      </w:r>
      <w:r w:rsidR="00F42ECC">
        <w:rPr>
          <w:lang w:val="en-US" w:eastAsia="ko-KR"/>
        </w:rPr>
        <w:t xml:space="preserve">function essentially </w:t>
      </w:r>
      <w:r w:rsidRPr="00AA7BA0">
        <w:rPr>
          <w:lang w:val="en-US" w:eastAsia="ko-KR"/>
        </w:rPr>
        <w:t xml:space="preserve">required for testing. However, graphic display </w:t>
      </w:r>
      <w:r w:rsidR="00F42ECC">
        <w:rPr>
          <w:lang w:val="en-US" w:eastAsia="ko-KR"/>
        </w:rPr>
        <w:t xml:space="preserve">equipment to </w:t>
      </w:r>
      <w:r w:rsidRPr="00AA7BA0">
        <w:rPr>
          <w:lang w:val="en-US" w:eastAsia="ko-KR"/>
        </w:rPr>
        <w:t xml:space="preserve">display S-100 </w:t>
      </w:r>
      <w:r w:rsidR="00F42ECC">
        <w:rPr>
          <w:lang w:val="en-US" w:eastAsia="ko-KR"/>
        </w:rPr>
        <w:t xml:space="preserve">based service </w:t>
      </w:r>
      <w:r w:rsidRPr="00AA7BA0">
        <w:rPr>
          <w:lang w:val="en-US" w:eastAsia="ko-KR"/>
        </w:rPr>
        <w:t xml:space="preserve">data </w:t>
      </w:r>
      <w:r w:rsidR="00F42ECC">
        <w:rPr>
          <w:lang w:val="en-US" w:eastAsia="ko-KR"/>
        </w:rPr>
        <w:t xml:space="preserve">like </w:t>
      </w:r>
      <w:r w:rsidRPr="00AA7BA0">
        <w:rPr>
          <w:lang w:val="en-US" w:eastAsia="ko-KR"/>
        </w:rPr>
        <w:t>ECDIS are not included in the testbed.</w:t>
      </w:r>
    </w:p>
    <w:p w14:paraId="1D61EBE0" w14:textId="045C3493" w:rsidR="00AA7BA0" w:rsidRDefault="00AA7BA0" w:rsidP="00C474C4">
      <w:pPr>
        <w:pStyle w:val="a1"/>
        <w:numPr>
          <w:ilvl w:val="0"/>
          <w:numId w:val="19"/>
        </w:numPr>
        <w:rPr>
          <w:lang w:val="en-US" w:eastAsia="ko-KR"/>
        </w:rPr>
      </w:pPr>
      <w:r w:rsidRPr="00AA7BA0">
        <w:rPr>
          <w:lang w:val="en-US" w:eastAsia="ko-KR"/>
        </w:rPr>
        <w:t xml:space="preserve">LTE router is used to test the transmission of </w:t>
      </w:r>
      <w:r w:rsidR="00F42ECC">
        <w:rPr>
          <w:lang w:val="en-US" w:eastAsia="ko-KR"/>
        </w:rPr>
        <w:t xml:space="preserve">e-Navigation service data and </w:t>
      </w:r>
      <w:r w:rsidRPr="00AA7BA0">
        <w:rPr>
          <w:lang w:val="en-US" w:eastAsia="ko-KR"/>
        </w:rPr>
        <w:t>text messages between two different communication</w:t>
      </w:r>
      <w:r w:rsidR="00F42ECC">
        <w:rPr>
          <w:lang w:val="en-US" w:eastAsia="ko-KR"/>
        </w:rPr>
        <w:t xml:space="preserve"> means of</w:t>
      </w:r>
      <w:r w:rsidRPr="00AA7BA0">
        <w:rPr>
          <w:lang w:val="en-US" w:eastAsia="ko-KR"/>
        </w:rPr>
        <w:t xml:space="preserve"> VDE</w:t>
      </w:r>
      <w:r w:rsidR="00F42ECC">
        <w:rPr>
          <w:lang w:val="en-US" w:eastAsia="ko-KR"/>
        </w:rPr>
        <w:t>-TER</w:t>
      </w:r>
      <w:r w:rsidRPr="00AA7BA0">
        <w:rPr>
          <w:lang w:val="en-US" w:eastAsia="ko-KR"/>
        </w:rPr>
        <w:t xml:space="preserve"> and LTE.</w:t>
      </w:r>
    </w:p>
    <w:p w14:paraId="24AD7E93" w14:textId="77777777" w:rsidR="007B6A1F" w:rsidRPr="00AA7BA0" w:rsidRDefault="007B6A1F" w:rsidP="00BC275F">
      <w:pPr>
        <w:pStyle w:val="a1"/>
        <w:rPr>
          <w:lang w:val="en-US" w:eastAsia="ko-KR"/>
        </w:rPr>
      </w:pPr>
    </w:p>
    <w:p w14:paraId="7AB2A9BF" w14:textId="6A89E1FD" w:rsidR="0092508C" w:rsidRPr="001E6EF2" w:rsidRDefault="00AA7BA0" w:rsidP="0092508C">
      <w:pPr>
        <w:pStyle w:val="2"/>
        <w:rPr>
          <w:lang w:eastAsia="de-DE"/>
        </w:rPr>
      </w:pPr>
      <w:r w:rsidRPr="00AA7BA0">
        <w:rPr>
          <w:lang w:eastAsia="ko-KR"/>
        </w:rPr>
        <w:t>Test Environment</w:t>
      </w:r>
    </w:p>
    <w:p w14:paraId="52376236" w14:textId="77777777" w:rsidR="00B47B34" w:rsidRDefault="00AA7BA0" w:rsidP="00AA7BA0">
      <w:pPr>
        <w:pStyle w:val="a1"/>
        <w:rPr>
          <w:lang w:val="en-US" w:eastAsia="ko-KR"/>
        </w:rPr>
      </w:pPr>
      <w:r w:rsidRPr="00AA7BA0">
        <w:rPr>
          <w:lang w:val="en-US" w:eastAsia="ko-KR"/>
        </w:rPr>
        <w:t xml:space="preserve">VDES </w:t>
      </w:r>
      <w:r>
        <w:rPr>
          <w:lang w:val="en-US" w:eastAsia="ko-KR"/>
        </w:rPr>
        <w:t>Shore</w:t>
      </w:r>
      <w:r w:rsidRPr="00AA7BA0">
        <w:rPr>
          <w:lang w:val="en-US" w:eastAsia="ko-KR"/>
        </w:rPr>
        <w:t xml:space="preserve"> station and test center </w:t>
      </w:r>
      <w:r w:rsidR="00B47B34">
        <w:rPr>
          <w:lang w:val="en-US" w:eastAsia="ko-KR"/>
        </w:rPr>
        <w:t xml:space="preserve">was installed </w:t>
      </w:r>
      <w:r w:rsidRPr="00AA7BA0">
        <w:rPr>
          <w:lang w:val="en-US" w:eastAsia="ko-KR"/>
        </w:rPr>
        <w:t>on the top of</w:t>
      </w:r>
      <w:r w:rsidR="00B47B34">
        <w:rPr>
          <w:lang w:val="en-US" w:eastAsia="ko-KR"/>
        </w:rPr>
        <w:t xml:space="preserve"> </w:t>
      </w:r>
      <w:r w:rsidR="00B47B34">
        <w:rPr>
          <w:rFonts w:hint="eastAsia"/>
          <w:lang w:val="en-US" w:eastAsia="ko-KR"/>
        </w:rPr>
        <w:t>Mt.</w:t>
      </w:r>
      <w:r w:rsidRPr="00AA7BA0">
        <w:rPr>
          <w:lang w:val="en-US" w:eastAsia="ko-KR"/>
        </w:rPr>
        <w:t xml:space="preserve"> </w:t>
      </w:r>
      <w:proofErr w:type="spellStart"/>
      <w:r w:rsidRPr="00AA7BA0">
        <w:rPr>
          <w:lang w:val="en-US" w:eastAsia="ko-KR"/>
        </w:rPr>
        <w:t>Duryun</w:t>
      </w:r>
      <w:proofErr w:type="spellEnd"/>
      <w:r w:rsidRPr="00AA7BA0">
        <w:rPr>
          <w:lang w:val="en-US" w:eastAsia="ko-KR"/>
        </w:rPr>
        <w:t xml:space="preserve"> and VDES ship station and test</w:t>
      </w:r>
      <w:r w:rsidR="00B47B34">
        <w:rPr>
          <w:lang w:val="en-US" w:eastAsia="ko-KR"/>
        </w:rPr>
        <w:t xml:space="preserve">bed </w:t>
      </w:r>
      <w:r w:rsidRPr="00AA7BA0">
        <w:rPr>
          <w:lang w:val="en-US" w:eastAsia="ko-KR"/>
        </w:rPr>
        <w:t xml:space="preserve">equipment </w:t>
      </w:r>
      <w:r w:rsidR="00B47B34">
        <w:rPr>
          <w:lang w:val="en-US" w:eastAsia="ko-KR"/>
        </w:rPr>
        <w:t xml:space="preserve">was installed in </w:t>
      </w:r>
      <w:r w:rsidRPr="00AA7BA0">
        <w:rPr>
          <w:lang w:val="en-US" w:eastAsia="ko-KR"/>
        </w:rPr>
        <w:t xml:space="preserve">the M/V </w:t>
      </w:r>
      <w:r w:rsidR="00B47B34">
        <w:rPr>
          <w:lang w:val="en-US" w:eastAsia="ko-KR"/>
        </w:rPr>
        <w:t>‘</w:t>
      </w:r>
      <w:r w:rsidRPr="00AA7BA0">
        <w:rPr>
          <w:lang w:val="en-US" w:eastAsia="ko-KR"/>
        </w:rPr>
        <w:t>Queen Marry</w:t>
      </w:r>
      <w:r w:rsidR="00B47B34">
        <w:rPr>
          <w:lang w:val="en-US" w:eastAsia="ko-KR"/>
        </w:rPr>
        <w:t>’ which</w:t>
      </w:r>
      <w:r w:rsidRPr="00AA7BA0">
        <w:rPr>
          <w:lang w:val="en-US" w:eastAsia="ko-KR"/>
        </w:rPr>
        <w:t xml:space="preserve"> </w:t>
      </w:r>
      <w:r w:rsidR="00B47B34">
        <w:rPr>
          <w:lang w:val="en-US" w:eastAsia="ko-KR"/>
        </w:rPr>
        <w:t>navigates between</w:t>
      </w:r>
      <w:r w:rsidRPr="00AA7BA0">
        <w:rPr>
          <w:lang w:val="en-US" w:eastAsia="ko-KR"/>
        </w:rPr>
        <w:t xml:space="preserve"> Mokpo Port </w:t>
      </w:r>
      <w:r w:rsidR="00B47B34">
        <w:rPr>
          <w:lang w:val="en-US" w:eastAsia="ko-KR"/>
        </w:rPr>
        <w:t>and</w:t>
      </w:r>
      <w:r w:rsidRPr="00AA7BA0">
        <w:rPr>
          <w:lang w:val="en-US" w:eastAsia="ko-KR"/>
        </w:rPr>
        <w:t xml:space="preserve"> </w:t>
      </w:r>
      <w:proofErr w:type="spellStart"/>
      <w:r w:rsidRPr="00AA7BA0">
        <w:rPr>
          <w:lang w:val="en-US" w:eastAsia="ko-KR"/>
        </w:rPr>
        <w:t>Jeju</w:t>
      </w:r>
      <w:proofErr w:type="spellEnd"/>
      <w:r w:rsidRPr="00AA7BA0">
        <w:rPr>
          <w:lang w:val="en-US" w:eastAsia="ko-KR"/>
        </w:rPr>
        <w:t xml:space="preserve"> Port as shown in the </w:t>
      </w:r>
      <w:r w:rsidR="00C37707">
        <w:rPr>
          <w:lang w:val="en-US" w:eastAsia="ko-KR"/>
        </w:rPr>
        <w:t>figure 6</w:t>
      </w:r>
      <w:r w:rsidR="00B47B34">
        <w:rPr>
          <w:lang w:val="en-US" w:eastAsia="ko-KR"/>
        </w:rPr>
        <w:t>.</w:t>
      </w:r>
    </w:p>
    <w:p w14:paraId="2C134634" w14:textId="3019D431" w:rsidR="00AA7BA0" w:rsidRPr="00072270" w:rsidRDefault="00B47B34" w:rsidP="00AA7BA0">
      <w:pPr>
        <w:pStyle w:val="a1"/>
        <w:rPr>
          <w:lang w:val="en-US" w:eastAsia="ko-KR"/>
        </w:rPr>
      </w:pPr>
      <w:r>
        <w:rPr>
          <w:lang w:val="en-US" w:eastAsia="ko-KR"/>
        </w:rPr>
        <w:t>D</w:t>
      </w:r>
      <w:r w:rsidR="00AA7BA0" w:rsidRPr="00AA7BA0">
        <w:rPr>
          <w:lang w:val="en-US" w:eastAsia="ko-KR"/>
        </w:rPr>
        <w:t xml:space="preserve">uring </w:t>
      </w:r>
      <w:r>
        <w:rPr>
          <w:lang w:val="en-US" w:eastAsia="ko-KR"/>
        </w:rPr>
        <w:t>ship’s navigation</w:t>
      </w:r>
      <w:r w:rsidR="00AA7BA0" w:rsidRPr="00AA7BA0">
        <w:rPr>
          <w:lang w:val="en-US" w:eastAsia="ko-KR"/>
        </w:rPr>
        <w:t xml:space="preserve">, </w:t>
      </w:r>
      <w:r>
        <w:rPr>
          <w:lang w:val="en-US" w:eastAsia="ko-KR"/>
        </w:rPr>
        <w:t xml:space="preserve">text </w:t>
      </w:r>
      <w:r w:rsidR="00AA7BA0" w:rsidRPr="00AA7BA0">
        <w:rPr>
          <w:lang w:val="en-US" w:eastAsia="ko-KR"/>
        </w:rPr>
        <w:t>message transmission test</w:t>
      </w:r>
      <w:r>
        <w:rPr>
          <w:lang w:val="en-US" w:eastAsia="ko-KR"/>
        </w:rPr>
        <w:t>s</w:t>
      </w:r>
      <w:r w:rsidR="00AA7BA0" w:rsidRPr="00AA7BA0">
        <w:rPr>
          <w:lang w:val="en-US" w:eastAsia="ko-KR"/>
        </w:rPr>
        <w:t xml:space="preserve"> and an e-Navigation service data transmission test were conducted</w:t>
      </w:r>
      <w:r>
        <w:rPr>
          <w:lang w:val="en-US" w:eastAsia="ko-KR"/>
        </w:rPr>
        <w:t xml:space="preserve"> using the testbed equipment</w:t>
      </w:r>
      <w:r w:rsidR="00AA7BA0" w:rsidRPr="00AA7BA0">
        <w:rPr>
          <w:lang w:val="en-US" w:eastAsia="ko-KR"/>
        </w:rPr>
        <w:t>.</w:t>
      </w:r>
    </w:p>
    <w:p w14:paraId="2DA91A06" w14:textId="33F27FF1" w:rsidR="0092508C" w:rsidRPr="00B53D20" w:rsidRDefault="00B53D20" w:rsidP="007B6A1F">
      <w:pPr>
        <w:pStyle w:val="a1"/>
        <w:ind w:left="142"/>
        <w:jc w:val="center"/>
        <w:rPr>
          <w:lang w:val="en-US" w:eastAsia="ko-KR"/>
        </w:rPr>
      </w:pPr>
      <w:r>
        <w:rPr>
          <w:noProof/>
          <w:lang w:val="en-US" w:eastAsia="ko-KR"/>
        </w:rPr>
        <w:lastRenderedPageBreak/>
        <w:drawing>
          <wp:inline distT="0" distB="0" distL="0" distR="0" wp14:anchorId="10AA5212" wp14:editId="20D9C2CA">
            <wp:extent cx="2694690" cy="291465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2104" cy="2922669"/>
                    </a:xfrm>
                    <a:prstGeom prst="rect">
                      <a:avLst/>
                    </a:prstGeom>
                    <a:noFill/>
                  </pic:spPr>
                </pic:pic>
              </a:graphicData>
            </a:graphic>
          </wp:inline>
        </w:drawing>
      </w:r>
      <w:r>
        <w:rPr>
          <w:noProof/>
          <w:lang w:val="en-US" w:eastAsia="ko-KR"/>
        </w:rPr>
        <w:drawing>
          <wp:inline distT="0" distB="0" distL="0" distR="0" wp14:anchorId="3CB66660" wp14:editId="7133A628">
            <wp:extent cx="2901559" cy="292417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18521" cy="2941270"/>
                    </a:xfrm>
                    <a:prstGeom prst="rect">
                      <a:avLst/>
                    </a:prstGeom>
                    <a:noFill/>
                  </pic:spPr>
                </pic:pic>
              </a:graphicData>
            </a:graphic>
          </wp:inline>
        </w:drawing>
      </w:r>
    </w:p>
    <w:p w14:paraId="4FDBAC67" w14:textId="6A0C467D" w:rsidR="007B6A1F" w:rsidRPr="002A7BB4" w:rsidRDefault="007B6A1F" w:rsidP="00C37707">
      <w:pPr>
        <w:pStyle w:val="Figure"/>
        <w:ind w:leftChars="-193" w:hangingChars="193" w:hanging="425"/>
        <w:rPr>
          <w:rFonts w:ascii="Calibri" w:hAnsi="Calibri"/>
          <w:lang w:eastAsia="ko-KR"/>
        </w:rPr>
      </w:pPr>
      <w:r w:rsidRPr="002A7BB4">
        <w:rPr>
          <w:rFonts w:ascii="Calibri" w:hAnsi="Calibri"/>
          <w:lang w:eastAsia="ko-KR"/>
        </w:rPr>
        <w:t xml:space="preserve">Figure </w:t>
      </w:r>
      <w:r w:rsidR="00C37707">
        <w:rPr>
          <w:rFonts w:ascii="Calibri" w:hAnsi="Calibri"/>
          <w:lang w:eastAsia="ko-KR"/>
        </w:rPr>
        <w:t>6</w:t>
      </w:r>
      <w:r w:rsidRPr="002A7BB4">
        <w:rPr>
          <w:rFonts w:ascii="Calibri" w:hAnsi="Calibri"/>
          <w:lang w:eastAsia="ko-KR"/>
        </w:rPr>
        <w:t xml:space="preserve">. </w:t>
      </w:r>
      <w:r w:rsidR="00C37707" w:rsidRPr="00C37707">
        <w:rPr>
          <w:rFonts w:ascii="Calibri" w:hAnsi="Calibri"/>
          <w:lang w:eastAsia="ko-KR"/>
        </w:rPr>
        <w:t>Test sea area</w:t>
      </w:r>
    </w:p>
    <w:p w14:paraId="16205821" w14:textId="77777777" w:rsidR="0092508C" w:rsidRPr="00C474C4" w:rsidRDefault="0092508C" w:rsidP="00DE5AE1">
      <w:pPr>
        <w:pStyle w:val="a1"/>
        <w:ind w:left="800"/>
        <w:rPr>
          <w:lang w:val="en-US" w:eastAsia="ko-KR"/>
        </w:rPr>
      </w:pPr>
    </w:p>
    <w:p w14:paraId="041E9135" w14:textId="4E5A2837" w:rsidR="00A446C9" w:rsidRPr="007A395D" w:rsidRDefault="004F57E9" w:rsidP="00605E43">
      <w:pPr>
        <w:pStyle w:val="1"/>
      </w:pPr>
      <w:r>
        <w:rPr>
          <w:lang w:eastAsia="ko-KR"/>
        </w:rPr>
        <w:t xml:space="preserve">field </w:t>
      </w:r>
      <w:r w:rsidR="00C37707" w:rsidRPr="00C37707">
        <w:rPr>
          <w:lang w:eastAsia="ko-KR"/>
        </w:rPr>
        <w:t xml:space="preserve">test </w:t>
      </w:r>
      <w:r>
        <w:rPr>
          <w:lang w:eastAsia="ko-KR"/>
        </w:rPr>
        <w:t>list</w:t>
      </w:r>
      <w:r w:rsidR="00C37707" w:rsidRPr="00C37707">
        <w:rPr>
          <w:lang w:eastAsia="ko-KR"/>
        </w:rPr>
        <w:t xml:space="preserve"> and </w:t>
      </w:r>
      <w:r>
        <w:rPr>
          <w:lang w:eastAsia="ko-KR"/>
        </w:rPr>
        <w:t xml:space="preserve">testing </w:t>
      </w:r>
      <w:r w:rsidR="00C37707" w:rsidRPr="00C37707">
        <w:rPr>
          <w:lang w:eastAsia="ko-KR"/>
        </w:rPr>
        <w:t>results</w:t>
      </w:r>
    </w:p>
    <w:p w14:paraId="7C5E1800" w14:textId="10E73941" w:rsidR="00F25BF4" w:rsidRDefault="004F57E9" w:rsidP="00605E43">
      <w:pPr>
        <w:pStyle w:val="2"/>
        <w:rPr>
          <w:lang w:eastAsia="ko-KR"/>
        </w:rPr>
      </w:pPr>
      <w:r>
        <w:rPr>
          <w:lang w:eastAsia="ko-KR"/>
        </w:rPr>
        <w:t xml:space="preserve">Field </w:t>
      </w:r>
      <w:r w:rsidR="00C37707" w:rsidRPr="00C37707">
        <w:rPr>
          <w:lang w:eastAsia="ko-KR"/>
        </w:rPr>
        <w:t xml:space="preserve">test </w:t>
      </w:r>
      <w:r>
        <w:rPr>
          <w:lang w:eastAsia="ko-KR"/>
        </w:rPr>
        <w:t>list</w:t>
      </w:r>
    </w:p>
    <w:p w14:paraId="1B669EFC" w14:textId="65EC72AE" w:rsidR="00C37707" w:rsidRPr="00C37707" w:rsidRDefault="00C37707" w:rsidP="00F25BF4">
      <w:pPr>
        <w:pStyle w:val="a1"/>
        <w:rPr>
          <w:lang w:val="en-US" w:eastAsia="ko-KR"/>
        </w:rPr>
      </w:pPr>
      <w:r w:rsidRPr="00C37707">
        <w:rPr>
          <w:lang w:val="en-US" w:eastAsia="ko-KR"/>
        </w:rPr>
        <w:t>Table 1 shows the test items for the sea area test of the test</w:t>
      </w:r>
      <w:r>
        <w:rPr>
          <w:lang w:val="en-US" w:eastAsia="ko-KR"/>
        </w:rPr>
        <w:t>bed</w:t>
      </w:r>
      <w:r w:rsidR="009D3BD7">
        <w:rPr>
          <w:lang w:val="en-US" w:eastAsia="ko-KR"/>
        </w:rPr>
        <w:t xml:space="preserve"> equipment</w:t>
      </w:r>
      <w:r w:rsidRPr="00C37707">
        <w:rPr>
          <w:lang w:val="en-US" w:eastAsia="ko-KR"/>
        </w:rPr>
        <w:t>.</w:t>
      </w:r>
    </w:p>
    <w:p w14:paraId="1D78A77F" w14:textId="77777777" w:rsidR="00DE5AE1" w:rsidRPr="00DE5AE1" w:rsidRDefault="00DE5AE1" w:rsidP="00F25BF4">
      <w:pPr>
        <w:pStyle w:val="a1"/>
        <w:rPr>
          <w:sz w:val="12"/>
          <w:lang w:eastAsia="ko-KR"/>
        </w:rPr>
      </w:pPr>
    </w:p>
    <w:p w14:paraId="41986A4C" w14:textId="5E204E21" w:rsidR="007E3FC7" w:rsidRPr="007E3FC7" w:rsidRDefault="007E3FC7" w:rsidP="005E53A9">
      <w:pPr>
        <w:pStyle w:val="Table"/>
        <w:numPr>
          <w:ilvl w:val="0"/>
          <w:numId w:val="0"/>
        </w:numPr>
        <w:ind w:leftChars="-128" w:hangingChars="128" w:hanging="282"/>
        <w:rPr>
          <w:rFonts w:ascii="Calibri" w:hAnsi="Calibri"/>
          <w:b/>
          <w:bCs/>
          <w:i w:val="0"/>
          <w:lang w:eastAsia="ko-KR"/>
        </w:rPr>
      </w:pPr>
      <w:r w:rsidRPr="007E3FC7">
        <w:rPr>
          <w:rFonts w:ascii="Calibri" w:hAnsi="Calibri"/>
          <w:lang w:eastAsia="ko-KR"/>
        </w:rPr>
        <w:t xml:space="preserve">Table </w:t>
      </w:r>
      <w:r w:rsidRPr="007E3FC7">
        <w:rPr>
          <w:rFonts w:ascii="Calibri" w:hAnsi="Calibri"/>
        </w:rPr>
        <w:fldChar w:fldCharType="begin"/>
      </w:r>
      <w:r w:rsidRPr="007E3FC7">
        <w:rPr>
          <w:rFonts w:ascii="Calibri" w:hAnsi="Calibri"/>
          <w:lang w:eastAsia="ko-KR"/>
        </w:rPr>
        <w:instrText xml:space="preserve"> SEQ Table \* ARABIC </w:instrText>
      </w:r>
      <w:r w:rsidRPr="007E3FC7">
        <w:rPr>
          <w:rFonts w:ascii="Calibri" w:hAnsi="Calibri"/>
        </w:rPr>
        <w:fldChar w:fldCharType="separate"/>
      </w:r>
      <w:r w:rsidR="00762435">
        <w:rPr>
          <w:rFonts w:ascii="Calibri" w:hAnsi="Calibri"/>
          <w:noProof/>
          <w:lang w:eastAsia="ko-KR"/>
        </w:rPr>
        <w:t>1</w:t>
      </w:r>
      <w:r w:rsidRPr="007E3FC7">
        <w:rPr>
          <w:rFonts w:ascii="Calibri" w:hAnsi="Calibri"/>
        </w:rPr>
        <w:fldChar w:fldCharType="end"/>
      </w:r>
      <w:r w:rsidRPr="007E3FC7">
        <w:rPr>
          <w:rFonts w:ascii="Calibri" w:hAnsi="Calibri"/>
          <w:lang w:eastAsia="ko-KR"/>
        </w:rPr>
        <w:t xml:space="preserve">. </w:t>
      </w:r>
      <w:r w:rsidR="00C37707" w:rsidRPr="00C37707">
        <w:rPr>
          <w:rFonts w:ascii="Calibri" w:hAnsi="Calibri"/>
          <w:lang w:eastAsia="ko-KR"/>
        </w:rPr>
        <w:t xml:space="preserve">Functional Test Items </w:t>
      </w:r>
      <w:r w:rsidR="00C37707">
        <w:rPr>
          <w:rFonts w:ascii="Calibri" w:hAnsi="Calibri"/>
          <w:lang w:eastAsia="ko-KR"/>
        </w:rPr>
        <w:t xml:space="preserve">of </w:t>
      </w:r>
      <w:r w:rsidR="00C37707" w:rsidRPr="00C37707">
        <w:rPr>
          <w:rFonts w:ascii="Calibri" w:hAnsi="Calibri"/>
          <w:lang w:eastAsia="ko-KR"/>
        </w:rPr>
        <w:t xml:space="preserve">Sea Area Test </w:t>
      </w:r>
    </w:p>
    <w:tbl>
      <w:tblPr>
        <w:tblW w:w="9516" w:type="dxa"/>
        <w:tblInd w:w="113" w:type="dxa"/>
        <w:tblLayout w:type="fixed"/>
        <w:tblCellMar>
          <w:left w:w="0" w:type="dxa"/>
          <w:right w:w="0" w:type="dxa"/>
        </w:tblCellMar>
        <w:tblLook w:val="0600" w:firstRow="0" w:lastRow="0" w:firstColumn="0" w:lastColumn="0" w:noHBand="1" w:noVBand="1"/>
      </w:tblPr>
      <w:tblGrid>
        <w:gridCol w:w="1153"/>
        <w:gridCol w:w="6521"/>
        <w:gridCol w:w="1842"/>
      </w:tblGrid>
      <w:tr w:rsidR="00E8332E" w:rsidRPr="006D6482" w14:paraId="2B6C6016" w14:textId="684A529B" w:rsidTr="008E3587">
        <w:trPr>
          <w:trHeight w:val="568"/>
        </w:trPr>
        <w:tc>
          <w:tcPr>
            <w:tcW w:w="1153" w:type="dxa"/>
            <w:tcBorders>
              <w:top w:val="single" w:sz="8" w:space="0" w:color="000000"/>
              <w:left w:val="single" w:sz="8" w:space="0" w:color="000000"/>
              <w:bottom w:val="single" w:sz="8" w:space="0" w:color="000000"/>
              <w:right w:val="single" w:sz="8" w:space="0" w:color="000000"/>
            </w:tcBorders>
            <w:shd w:val="clear" w:color="auto" w:fill="DDEBF7"/>
            <w:tcMar>
              <w:top w:w="15" w:type="dxa"/>
              <w:left w:w="113" w:type="dxa"/>
              <w:bottom w:w="0" w:type="dxa"/>
              <w:right w:w="113" w:type="dxa"/>
            </w:tcMar>
            <w:vAlign w:val="center"/>
            <w:hideMark/>
          </w:tcPr>
          <w:p w14:paraId="6B2092E9" w14:textId="329D0F68" w:rsidR="00E8332E" w:rsidRPr="008E3587" w:rsidRDefault="00C37707" w:rsidP="008E3587">
            <w:pPr>
              <w:pStyle w:val="a1"/>
              <w:jc w:val="center"/>
              <w:rPr>
                <w:lang w:val="en-US" w:eastAsia="ko-KR"/>
              </w:rPr>
            </w:pPr>
            <w:r w:rsidRPr="008E3587">
              <w:rPr>
                <w:lang w:val="en-US" w:eastAsia="ko-KR"/>
              </w:rPr>
              <w:t>Test identifier</w:t>
            </w:r>
          </w:p>
        </w:tc>
        <w:tc>
          <w:tcPr>
            <w:tcW w:w="6521" w:type="dxa"/>
            <w:tcBorders>
              <w:top w:val="single" w:sz="8" w:space="0" w:color="000000"/>
              <w:left w:val="single" w:sz="8" w:space="0" w:color="000000"/>
              <w:bottom w:val="single" w:sz="8" w:space="0" w:color="000000"/>
              <w:right w:val="single" w:sz="8" w:space="0" w:color="000000"/>
            </w:tcBorders>
            <w:shd w:val="clear" w:color="auto" w:fill="DDEBF7"/>
            <w:tcMar>
              <w:top w:w="15" w:type="dxa"/>
              <w:left w:w="113" w:type="dxa"/>
              <w:bottom w:w="0" w:type="dxa"/>
              <w:right w:w="113" w:type="dxa"/>
            </w:tcMar>
            <w:vAlign w:val="center"/>
            <w:hideMark/>
          </w:tcPr>
          <w:p w14:paraId="5BB0DF1E" w14:textId="18D4C645" w:rsidR="00E8332E" w:rsidRPr="008E3587" w:rsidRDefault="00C37707" w:rsidP="008E3587">
            <w:pPr>
              <w:pStyle w:val="a1"/>
              <w:jc w:val="center"/>
              <w:rPr>
                <w:lang w:val="en-US" w:eastAsia="ko-KR"/>
              </w:rPr>
            </w:pPr>
            <w:r w:rsidRPr="008E3587">
              <w:rPr>
                <w:lang w:val="en-US" w:eastAsia="ko-KR"/>
              </w:rPr>
              <w:t>Test Items</w:t>
            </w:r>
          </w:p>
        </w:tc>
        <w:tc>
          <w:tcPr>
            <w:tcW w:w="1842" w:type="dxa"/>
            <w:tcBorders>
              <w:top w:val="single" w:sz="8" w:space="0" w:color="000000"/>
              <w:left w:val="single" w:sz="8" w:space="0" w:color="000000"/>
              <w:bottom w:val="single" w:sz="8" w:space="0" w:color="000000"/>
              <w:right w:val="single" w:sz="8" w:space="0" w:color="000000"/>
            </w:tcBorders>
            <w:shd w:val="clear" w:color="auto" w:fill="DDEBF7"/>
            <w:vAlign w:val="center"/>
          </w:tcPr>
          <w:p w14:paraId="064FE5CB" w14:textId="59D0122D" w:rsidR="00E8332E" w:rsidRPr="008E3587" w:rsidRDefault="005443BD" w:rsidP="008E3587">
            <w:pPr>
              <w:pStyle w:val="a1"/>
              <w:jc w:val="center"/>
              <w:rPr>
                <w:lang w:val="en-US" w:eastAsia="ko-KR"/>
              </w:rPr>
            </w:pPr>
            <w:r w:rsidRPr="008E3587">
              <w:rPr>
                <w:rFonts w:hint="eastAsia"/>
                <w:lang w:val="en-US" w:eastAsia="ko-KR"/>
              </w:rPr>
              <w:t>Applied Equip</w:t>
            </w:r>
            <w:r w:rsidR="00D460F5" w:rsidRPr="008E3587">
              <w:rPr>
                <w:lang w:val="en-US" w:eastAsia="ko-KR"/>
              </w:rPr>
              <w:t>.</w:t>
            </w:r>
          </w:p>
        </w:tc>
      </w:tr>
      <w:tr w:rsidR="00E8332E" w:rsidRPr="006D6482" w14:paraId="0F07DA21" w14:textId="422F5C49" w:rsidTr="00C37707">
        <w:trPr>
          <w:trHeight w:val="20"/>
        </w:trPr>
        <w:tc>
          <w:tcPr>
            <w:tcW w:w="1153"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77AEEBD4" w14:textId="5FDA08F6" w:rsidR="007A062F" w:rsidRPr="008E3587" w:rsidRDefault="006D6482" w:rsidP="008E3587">
            <w:pPr>
              <w:pStyle w:val="a1"/>
              <w:jc w:val="center"/>
              <w:rPr>
                <w:lang w:val="en-US" w:eastAsia="ko-KR"/>
              </w:rPr>
            </w:pPr>
            <w:r w:rsidRPr="008E3587">
              <w:rPr>
                <w:lang w:val="en-US" w:eastAsia="ko-KR"/>
              </w:rPr>
              <w:t>PT-01</w:t>
            </w:r>
          </w:p>
        </w:tc>
        <w:tc>
          <w:tcPr>
            <w:tcW w:w="6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27C11529" w14:textId="3F8EFD5F" w:rsidR="006D6482" w:rsidRPr="008E3587" w:rsidRDefault="00C37707" w:rsidP="008E3587">
            <w:pPr>
              <w:pStyle w:val="a1"/>
              <w:rPr>
                <w:lang w:val="en-US" w:eastAsia="ko-KR"/>
              </w:rPr>
            </w:pPr>
            <w:r w:rsidRPr="008E3587">
              <w:rPr>
                <w:lang w:val="en-US" w:eastAsia="ko-KR"/>
              </w:rPr>
              <w:t>Check whether the ship location is displayed on the map screen</w:t>
            </w:r>
            <w:r w:rsidRPr="008E3587">
              <w:rPr>
                <w:rFonts w:hint="eastAsia"/>
                <w:lang w:val="en-US" w:eastAsia="ko-KR"/>
              </w:rPr>
              <w:t xml:space="preserve"> </w:t>
            </w:r>
          </w:p>
          <w:p w14:paraId="0C9A1AEE" w14:textId="0D526B8C" w:rsidR="00C37707" w:rsidRPr="008E3587" w:rsidRDefault="00C37707" w:rsidP="00813613">
            <w:pPr>
              <w:pStyle w:val="a1"/>
              <w:rPr>
                <w:lang w:val="en-US" w:eastAsia="ko-KR"/>
              </w:rPr>
            </w:pPr>
            <w:r w:rsidRPr="008E3587">
              <w:rPr>
                <w:lang w:val="en-US" w:eastAsia="ko-KR"/>
              </w:rPr>
              <w:t>Check whether the moving path of the ship registered in the management system is displayed normally on the screen</w:t>
            </w:r>
          </w:p>
        </w:tc>
        <w:tc>
          <w:tcPr>
            <w:tcW w:w="1842" w:type="dxa"/>
            <w:tcBorders>
              <w:top w:val="single" w:sz="8" w:space="0" w:color="000000"/>
              <w:left w:val="single" w:sz="8" w:space="0" w:color="000000"/>
              <w:bottom w:val="single" w:sz="8" w:space="0" w:color="000000"/>
              <w:right w:val="single" w:sz="8" w:space="0" w:color="000000"/>
            </w:tcBorders>
            <w:vAlign w:val="center"/>
          </w:tcPr>
          <w:p w14:paraId="439F1FFB" w14:textId="77777777" w:rsidR="00E8332E" w:rsidRPr="008E3587" w:rsidRDefault="006D6482" w:rsidP="008E3587">
            <w:pPr>
              <w:pStyle w:val="a1"/>
              <w:jc w:val="center"/>
              <w:rPr>
                <w:lang w:val="en-US" w:eastAsia="ko-KR"/>
              </w:rPr>
            </w:pPr>
            <w:r w:rsidRPr="008E3587">
              <w:rPr>
                <w:lang w:val="en-US" w:eastAsia="ko-KR"/>
              </w:rPr>
              <w:t>Management System/</w:t>
            </w:r>
          </w:p>
          <w:p w14:paraId="2DF4378F" w14:textId="1B6DD825" w:rsidR="006D6482" w:rsidRPr="008E3587" w:rsidRDefault="006D6482" w:rsidP="008E3587">
            <w:pPr>
              <w:pStyle w:val="a1"/>
              <w:jc w:val="center"/>
              <w:rPr>
                <w:lang w:val="en-US" w:eastAsia="ko-KR"/>
              </w:rPr>
            </w:pPr>
            <w:r w:rsidRPr="008E3587">
              <w:rPr>
                <w:lang w:val="en-US" w:eastAsia="ko-KR"/>
              </w:rPr>
              <w:t>C</w:t>
            </w:r>
            <w:r w:rsidRPr="008E3587">
              <w:rPr>
                <w:rFonts w:hint="eastAsia"/>
                <w:lang w:val="en-US" w:eastAsia="ko-KR"/>
              </w:rPr>
              <w:t xml:space="preserve">lient </w:t>
            </w:r>
            <w:r w:rsidRPr="008E3587">
              <w:rPr>
                <w:lang w:val="en-US" w:eastAsia="ko-KR"/>
              </w:rPr>
              <w:t>#1</w:t>
            </w:r>
          </w:p>
        </w:tc>
      </w:tr>
      <w:tr w:rsidR="006D6482" w:rsidRPr="006D6482" w14:paraId="1F2266DE" w14:textId="0D043707" w:rsidTr="00C37707">
        <w:trPr>
          <w:trHeight w:val="20"/>
        </w:trPr>
        <w:tc>
          <w:tcPr>
            <w:tcW w:w="1153"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3B47EA46" w14:textId="67CD5BDC" w:rsidR="006D6482" w:rsidRPr="008E3587" w:rsidRDefault="006D6482" w:rsidP="008E3587">
            <w:pPr>
              <w:pStyle w:val="a1"/>
              <w:jc w:val="center"/>
              <w:rPr>
                <w:lang w:val="en-US" w:eastAsia="ko-KR"/>
              </w:rPr>
            </w:pPr>
            <w:r w:rsidRPr="008E3587">
              <w:rPr>
                <w:lang w:val="en-US" w:eastAsia="ko-KR"/>
              </w:rPr>
              <w:t>PT-02</w:t>
            </w:r>
          </w:p>
        </w:tc>
        <w:tc>
          <w:tcPr>
            <w:tcW w:w="6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016A5A2B" w14:textId="7CFEDBDC" w:rsidR="00C37707" w:rsidRPr="008E3587" w:rsidRDefault="00C37707" w:rsidP="00813613">
            <w:pPr>
              <w:pStyle w:val="MS"/>
              <w:widowControl/>
              <w:numPr>
                <w:ilvl w:val="0"/>
                <w:numId w:val="36"/>
              </w:numPr>
              <w:wordWrap/>
              <w:autoSpaceDE/>
              <w:ind w:left="169" w:hangingChars="77" w:hanging="169"/>
              <w:jc w:val="both"/>
              <w:rPr>
                <w:rFonts w:ascii="Calibri" w:eastAsiaTheme="minorEastAsia" w:hAnsi="Calibri" w:cs="Calibri"/>
                <w:color w:val="auto"/>
              </w:rPr>
            </w:pPr>
            <w:r w:rsidRPr="008E3587">
              <w:rPr>
                <w:rFonts w:ascii="Calibri" w:eastAsiaTheme="minorEastAsia" w:hAnsi="Calibri" w:cs="Calibri"/>
                <w:color w:val="auto"/>
              </w:rPr>
              <w:t>Check whether the ASM message transmission record of the management system is displayed normally (</w:t>
            </w:r>
            <w:r w:rsidR="00813613">
              <w:rPr>
                <w:rFonts w:ascii="Calibri" w:eastAsiaTheme="minorEastAsia" w:hAnsi="Calibri" w:cs="Calibri"/>
                <w:color w:val="auto"/>
              </w:rPr>
              <w:t xml:space="preserve">Broadcast and </w:t>
            </w:r>
            <w:r w:rsidRPr="008E3587">
              <w:rPr>
                <w:rFonts w:ascii="Calibri" w:eastAsiaTheme="minorEastAsia" w:hAnsi="Calibri" w:cs="Calibri"/>
                <w:color w:val="auto"/>
              </w:rPr>
              <w:t>Unicast)</w:t>
            </w:r>
          </w:p>
          <w:p w14:paraId="0FD1A79F" w14:textId="5C57770F" w:rsidR="00C37707" w:rsidRPr="008E3587" w:rsidRDefault="008E3587" w:rsidP="00813613">
            <w:pPr>
              <w:pStyle w:val="MS"/>
              <w:widowControl/>
              <w:numPr>
                <w:ilvl w:val="0"/>
                <w:numId w:val="36"/>
              </w:numPr>
              <w:wordWrap/>
              <w:autoSpaceDE/>
              <w:ind w:left="169" w:hangingChars="77" w:hanging="169"/>
              <w:jc w:val="both"/>
              <w:rPr>
                <w:rFonts w:ascii="Calibri" w:eastAsiaTheme="minorEastAsia" w:hAnsi="Calibri" w:cs="Calibri"/>
                <w:color w:val="auto"/>
              </w:rPr>
            </w:pPr>
            <w:r w:rsidRPr="008E3587">
              <w:rPr>
                <w:rFonts w:ascii="Calibri" w:eastAsiaTheme="minorEastAsia" w:hAnsi="Calibri" w:cs="Calibri"/>
                <w:color w:val="auto"/>
              </w:rPr>
              <w:t>Check whether the ASM message reception record of the ASM client is displayed normally</w:t>
            </w:r>
          </w:p>
          <w:p w14:paraId="397E5775" w14:textId="220CA700" w:rsidR="006D6482" w:rsidRPr="008E3587" w:rsidRDefault="008E3587" w:rsidP="00813613">
            <w:pPr>
              <w:pStyle w:val="MS"/>
              <w:widowControl/>
              <w:numPr>
                <w:ilvl w:val="0"/>
                <w:numId w:val="36"/>
              </w:numPr>
              <w:wordWrap/>
              <w:autoSpaceDE/>
              <w:ind w:left="169" w:hangingChars="77" w:hanging="169"/>
              <w:jc w:val="both"/>
              <w:rPr>
                <w:rFonts w:ascii="Calibri" w:eastAsiaTheme="minorEastAsia" w:hAnsi="Calibri" w:cs="Calibri"/>
                <w:color w:val="auto"/>
              </w:rPr>
            </w:pPr>
            <w:r w:rsidRPr="008E3587">
              <w:rPr>
                <w:rFonts w:ascii="Calibri" w:eastAsiaTheme="minorEastAsia" w:hAnsi="Calibri" w:cs="Calibri"/>
                <w:color w:val="auto"/>
              </w:rPr>
              <w:t>Check whether the ASM message transmission record of the ASM client is displayed normally</w:t>
            </w:r>
          </w:p>
          <w:p w14:paraId="50F34171" w14:textId="7D40B939" w:rsidR="006D6482" w:rsidRPr="008E3587" w:rsidRDefault="008E3587" w:rsidP="00813613">
            <w:pPr>
              <w:pStyle w:val="MS"/>
              <w:widowControl/>
              <w:numPr>
                <w:ilvl w:val="0"/>
                <w:numId w:val="36"/>
              </w:numPr>
              <w:wordWrap/>
              <w:autoSpaceDE/>
              <w:ind w:left="169" w:hangingChars="77" w:hanging="169"/>
              <w:jc w:val="both"/>
              <w:rPr>
                <w:rFonts w:ascii="Calibri" w:eastAsiaTheme="minorEastAsia" w:hAnsi="Calibri" w:cs="Calibri"/>
                <w:color w:val="auto"/>
              </w:rPr>
            </w:pPr>
            <w:r w:rsidRPr="008E3587">
              <w:rPr>
                <w:rFonts w:ascii="Calibri" w:eastAsiaTheme="minorEastAsia" w:hAnsi="Calibri" w:cs="Calibri"/>
                <w:color w:val="auto"/>
              </w:rPr>
              <w:t>Check whether the ASM message reception record of the management system is displayed normally</w:t>
            </w:r>
          </w:p>
        </w:tc>
        <w:tc>
          <w:tcPr>
            <w:tcW w:w="1842" w:type="dxa"/>
            <w:tcBorders>
              <w:top w:val="single" w:sz="8" w:space="0" w:color="000000"/>
              <w:left w:val="single" w:sz="8" w:space="0" w:color="000000"/>
              <w:bottom w:val="single" w:sz="8" w:space="0" w:color="000000"/>
              <w:right w:val="single" w:sz="8" w:space="0" w:color="000000"/>
            </w:tcBorders>
            <w:vAlign w:val="center"/>
          </w:tcPr>
          <w:p w14:paraId="49436B76" w14:textId="77777777" w:rsidR="00974E8B" w:rsidRPr="008E3587" w:rsidRDefault="00974E8B" w:rsidP="008E3587">
            <w:pPr>
              <w:pStyle w:val="a1"/>
              <w:jc w:val="center"/>
              <w:rPr>
                <w:lang w:val="en-US" w:eastAsia="ko-KR"/>
              </w:rPr>
            </w:pPr>
            <w:r w:rsidRPr="008E3587">
              <w:rPr>
                <w:lang w:val="en-US" w:eastAsia="ko-KR"/>
              </w:rPr>
              <w:t>Management System/</w:t>
            </w:r>
          </w:p>
          <w:p w14:paraId="75BFC55B" w14:textId="3A7E689B" w:rsidR="006D6482" w:rsidRPr="008E3587" w:rsidRDefault="00974E8B" w:rsidP="008E3587">
            <w:pPr>
              <w:pStyle w:val="a1"/>
              <w:jc w:val="center"/>
              <w:rPr>
                <w:lang w:val="en-US" w:eastAsia="ko-KR"/>
              </w:rPr>
            </w:pPr>
            <w:r w:rsidRPr="008E3587">
              <w:rPr>
                <w:lang w:val="en-US" w:eastAsia="ko-KR"/>
              </w:rPr>
              <w:t>C</w:t>
            </w:r>
            <w:r w:rsidRPr="008E3587">
              <w:rPr>
                <w:rFonts w:hint="eastAsia"/>
                <w:lang w:val="en-US" w:eastAsia="ko-KR"/>
              </w:rPr>
              <w:t xml:space="preserve">lient </w:t>
            </w:r>
            <w:r w:rsidRPr="008E3587">
              <w:rPr>
                <w:lang w:val="en-US" w:eastAsia="ko-KR"/>
              </w:rPr>
              <w:t>#1</w:t>
            </w:r>
          </w:p>
        </w:tc>
      </w:tr>
      <w:tr w:rsidR="00974E8B" w:rsidRPr="006D6482" w14:paraId="4AFFAD1C" w14:textId="154A06AF" w:rsidTr="00C37707">
        <w:trPr>
          <w:trHeight w:val="20"/>
        </w:trPr>
        <w:tc>
          <w:tcPr>
            <w:tcW w:w="1153"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45311EDE" w14:textId="353E4215" w:rsidR="00974E8B" w:rsidRPr="008E3587" w:rsidRDefault="00974E8B" w:rsidP="008E3587">
            <w:pPr>
              <w:pStyle w:val="a1"/>
              <w:jc w:val="center"/>
              <w:rPr>
                <w:lang w:val="en-US" w:eastAsia="ko-KR"/>
              </w:rPr>
            </w:pPr>
            <w:r w:rsidRPr="008E3587">
              <w:rPr>
                <w:lang w:val="en-US" w:eastAsia="ko-KR"/>
              </w:rPr>
              <w:t>PT-03</w:t>
            </w:r>
          </w:p>
        </w:tc>
        <w:tc>
          <w:tcPr>
            <w:tcW w:w="6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466B4E9D" w14:textId="4BCB02EC" w:rsidR="008E3587" w:rsidRDefault="00813613" w:rsidP="008E3587">
            <w:pPr>
              <w:wordWrap w:val="0"/>
              <w:autoSpaceDN w:val="0"/>
              <w:jc w:val="both"/>
              <w:textAlignment w:val="baseline"/>
              <w:rPr>
                <w:rFonts w:ascii="Calibri" w:eastAsiaTheme="minorEastAsia" w:hAnsi="Calibri"/>
                <w:lang w:val="en-US" w:eastAsia="ko-KR"/>
              </w:rPr>
            </w:pPr>
            <w:r>
              <w:rPr>
                <w:rFonts w:ascii="Calibri" w:eastAsiaTheme="minorEastAsia" w:hAnsi="Calibri"/>
                <w:lang w:val="en-US" w:eastAsia="ko-KR"/>
              </w:rPr>
              <w:t xml:space="preserve">Virtual </w:t>
            </w:r>
            <w:r>
              <w:rPr>
                <w:rFonts w:ascii="Calibri" w:eastAsiaTheme="minorEastAsia" w:hAnsi="Calibri" w:hint="eastAsia"/>
                <w:lang w:val="en-US" w:eastAsia="ko-KR"/>
              </w:rPr>
              <w:t xml:space="preserve">e-Nav </w:t>
            </w:r>
            <w:r>
              <w:rPr>
                <w:rFonts w:ascii="Calibri" w:eastAsiaTheme="minorEastAsia" w:hAnsi="Calibri"/>
                <w:lang w:val="en-US" w:eastAsia="ko-KR"/>
              </w:rPr>
              <w:t>s</w:t>
            </w:r>
            <w:r>
              <w:rPr>
                <w:rFonts w:ascii="Calibri" w:eastAsiaTheme="minorEastAsia" w:hAnsi="Calibri" w:hint="eastAsia"/>
                <w:lang w:val="en-US" w:eastAsia="ko-KR"/>
              </w:rPr>
              <w:t>ervice test</w:t>
            </w:r>
            <w:r w:rsidR="008E3587" w:rsidRPr="008E3587">
              <w:rPr>
                <w:rFonts w:ascii="Calibri" w:eastAsiaTheme="minorEastAsia" w:hAnsi="Calibri"/>
                <w:lang w:val="en-US" w:eastAsia="ko-KR"/>
              </w:rPr>
              <w:t xml:space="preserve"> data transmission and reception (</w:t>
            </w:r>
            <w:r w:rsidR="008E3587">
              <w:rPr>
                <w:rFonts w:ascii="Calibri" w:eastAsiaTheme="minorEastAsia" w:hAnsi="Calibri"/>
                <w:lang w:val="en-US" w:eastAsia="ko-KR"/>
              </w:rPr>
              <w:t>Accident</w:t>
            </w:r>
            <w:r w:rsidR="008E3587" w:rsidRPr="008E3587">
              <w:rPr>
                <w:rFonts w:ascii="Calibri" w:eastAsiaTheme="minorEastAsia" w:hAnsi="Calibri"/>
                <w:lang w:val="en-US" w:eastAsia="ko-KR"/>
              </w:rPr>
              <w:t xml:space="preserve"> </w:t>
            </w:r>
            <w:r w:rsidR="008E3587">
              <w:rPr>
                <w:rFonts w:ascii="Calibri" w:eastAsiaTheme="minorEastAsia" w:hAnsi="Calibri"/>
                <w:lang w:val="en-US" w:eastAsia="ko-KR"/>
              </w:rPr>
              <w:t>W</w:t>
            </w:r>
            <w:r w:rsidR="008E3587" w:rsidRPr="008E3587">
              <w:rPr>
                <w:rFonts w:ascii="Calibri" w:eastAsiaTheme="minorEastAsia" w:hAnsi="Calibri"/>
                <w:lang w:val="en-US" w:eastAsia="ko-KR"/>
              </w:rPr>
              <w:t xml:space="preserve">arning </w:t>
            </w:r>
            <w:r w:rsidR="008E3587">
              <w:rPr>
                <w:rFonts w:ascii="Calibri" w:eastAsiaTheme="minorEastAsia" w:hAnsi="Calibri"/>
                <w:lang w:val="en-US" w:eastAsia="ko-KR"/>
              </w:rPr>
              <w:t>S</w:t>
            </w:r>
            <w:r w:rsidR="008E3587" w:rsidRPr="008E3587">
              <w:rPr>
                <w:rFonts w:ascii="Calibri" w:eastAsiaTheme="minorEastAsia" w:hAnsi="Calibri"/>
                <w:lang w:val="en-US" w:eastAsia="ko-KR"/>
              </w:rPr>
              <w:t>ervice)</w:t>
            </w:r>
          </w:p>
          <w:p w14:paraId="55A15D31" w14:textId="1C5D9AD3" w:rsidR="00974E8B" w:rsidRPr="008E3587" w:rsidRDefault="008E3587" w:rsidP="008E3587">
            <w:pPr>
              <w:pStyle w:val="af1"/>
              <w:numPr>
                <w:ilvl w:val="0"/>
                <w:numId w:val="29"/>
              </w:numPr>
              <w:wordWrap w:val="0"/>
              <w:autoSpaceDN w:val="0"/>
              <w:jc w:val="both"/>
              <w:textAlignment w:val="baseline"/>
              <w:rPr>
                <w:rFonts w:ascii="Calibri" w:eastAsiaTheme="minorEastAsia" w:hAnsi="Calibri"/>
                <w:lang w:val="en-US" w:eastAsia="ko-KR"/>
              </w:rPr>
            </w:pPr>
            <w:r w:rsidRPr="008E3587">
              <w:rPr>
                <w:rFonts w:ascii="Calibri" w:eastAsiaTheme="minorEastAsia" w:hAnsi="Calibri" w:hint="eastAsia"/>
                <w:lang w:val="en-US" w:eastAsia="ko-KR"/>
              </w:rPr>
              <w:t xml:space="preserve"> </w:t>
            </w:r>
            <w:r w:rsidRPr="008E3587">
              <w:rPr>
                <w:rFonts w:ascii="Calibri" w:eastAsiaTheme="minorEastAsia" w:hAnsi="Calibri"/>
                <w:lang w:val="en-US" w:eastAsia="ko-KR"/>
              </w:rPr>
              <w:t xml:space="preserve">Ship #2 </w:t>
            </w:r>
            <w:r>
              <w:rPr>
                <w:rFonts w:ascii="Calibri" w:eastAsiaTheme="minorEastAsia" w:hAnsi="Calibri"/>
                <w:lang w:val="en-US" w:eastAsia="ko-KR"/>
              </w:rPr>
              <w:t>Accident warning</w:t>
            </w:r>
            <w:r w:rsidRPr="008E3587">
              <w:rPr>
                <w:rFonts w:ascii="Calibri" w:eastAsiaTheme="minorEastAsia" w:hAnsi="Calibri"/>
                <w:lang w:val="en-US" w:eastAsia="ko-KR"/>
              </w:rPr>
              <w:t xml:space="preserve"> signal</w:t>
            </w:r>
            <w:r>
              <w:rPr>
                <w:rFonts w:ascii="Calibri" w:eastAsiaTheme="minorEastAsia" w:hAnsi="Calibri"/>
                <w:lang w:val="en-US" w:eastAsia="ko-KR"/>
              </w:rPr>
              <w:t xml:space="preserve"> </w:t>
            </w:r>
            <w:r w:rsidRPr="008E3587">
              <w:rPr>
                <w:rFonts w:ascii="Calibri" w:eastAsiaTheme="minorEastAsia" w:hAnsi="Calibri"/>
              </w:rPr>
              <w:t>transmission</w:t>
            </w:r>
          </w:p>
          <w:p w14:paraId="2A811385" w14:textId="6809581D" w:rsidR="00974E8B" w:rsidRPr="008E3587" w:rsidRDefault="008E3587" w:rsidP="008E3587">
            <w:pPr>
              <w:numPr>
                <w:ilvl w:val="0"/>
                <w:numId w:val="29"/>
              </w:numPr>
              <w:autoSpaceDN w:val="0"/>
              <w:jc w:val="both"/>
              <w:textAlignment w:val="baseline"/>
              <w:rPr>
                <w:rFonts w:ascii="Calibri" w:eastAsiaTheme="minorEastAsia" w:hAnsi="Calibri"/>
                <w:lang w:val="en-US" w:eastAsia="ko-KR"/>
              </w:rPr>
            </w:pPr>
            <w:r w:rsidRPr="008E3587">
              <w:rPr>
                <w:rFonts w:ascii="Calibri" w:eastAsiaTheme="minorEastAsia" w:hAnsi="Calibri"/>
                <w:lang w:val="en-US" w:eastAsia="ko-KR"/>
              </w:rPr>
              <w:t xml:space="preserve">Confirmation of reception of </w:t>
            </w:r>
            <w:r>
              <w:rPr>
                <w:rFonts w:ascii="Calibri" w:eastAsiaTheme="minorEastAsia" w:hAnsi="Calibri"/>
                <w:lang w:val="en-US" w:eastAsia="ko-KR"/>
              </w:rPr>
              <w:t>warning</w:t>
            </w:r>
            <w:r w:rsidRPr="008E3587">
              <w:rPr>
                <w:rFonts w:ascii="Calibri" w:eastAsiaTheme="minorEastAsia" w:hAnsi="Calibri"/>
                <w:lang w:val="en-US" w:eastAsia="ko-KR"/>
              </w:rPr>
              <w:t xml:space="preserve"> signal from service host</w:t>
            </w:r>
          </w:p>
          <w:p w14:paraId="670D2E72" w14:textId="77777777" w:rsidR="008E3587" w:rsidRDefault="008E3587" w:rsidP="008E3587">
            <w:pPr>
              <w:numPr>
                <w:ilvl w:val="0"/>
                <w:numId w:val="29"/>
              </w:numPr>
              <w:autoSpaceDN w:val="0"/>
              <w:jc w:val="both"/>
              <w:textAlignment w:val="baseline"/>
              <w:rPr>
                <w:rFonts w:ascii="Calibri" w:eastAsiaTheme="minorEastAsia" w:hAnsi="Calibri"/>
                <w:lang w:val="en-US" w:eastAsia="ko-KR"/>
              </w:rPr>
            </w:pPr>
            <w:r w:rsidRPr="008E3587">
              <w:rPr>
                <w:rFonts w:ascii="Calibri" w:eastAsiaTheme="minorEastAsia" w:hAnsi="Calibri"/>
                <w:lang w:val="en-US" w:eastAsia="ko-KR"/>
              </w:rPr>
              <w:t xml:space="preserve">Ship #1 </w:t>
            </w:r>
            <w:r>
              <w:rPr>
                <w:rFonts w:ascii="Calibri" w:eastAsiaTheme="minorEastAsia" w:hAnsi="Calibri"/>
                <w:lang w:val="en-US" w:eastAsia="ko-KR"/>
              </w:rPr>
              <w:t xml:space="preserve">warning </w:t>
            </w:r>
            <w:r w:rsidRPr="008E3587">
              <w:rPr>
                <w:rFonts w:ascii="Calibri" w:eastAsiaTheme="minorEastAsia" w:hAnsi="Calibri"/>
                <w:lang w:val="en-US" w:eastAsia="ko-KR"/>
              </w:rPr>
              <w:t>signal reception and file download confirmation</w:t>
            </w:r>
          </w:p>
          <w:p w14:paraId="0879FD86" w14:textId="2641BE0E" w:rsidR="00974E8B" w:rsidRPr="008E3587" w:rsidRDefault="008E3587" w:rsidP="008E3587">
            <w:pPr>
              <w:numPr>
                <w:ilvl w:val="0"/>
                <w:numId w:val="29"/>
              </w:numPr>
              <w:autoSpaceDN w:val="0"/>
              <w:jc w:val="both"/>
              <w:textAlignment w:val="baseline"/>
              <w:rPr>
                <w:rFonts w:ascii="Calibri" w:eastAsiaTheme="minorEastAsia" w:hAnsi="Calibri"/>
                <w:lang w:val="en-US" w:eastAsia="ko-KR"/>
              </w:rPr>
            </w:pPr>
            <w:r w:rsidRPr="008E3587">
              <w:rPr>
                <w:rFonts w:ascii="Calibri" w:eastAsiaTheme="minorEastAsia" w:hAnsi="Calibri"/>
                <w:lang w:val="en-US" w:eastAsia="ko-KR"/>
              </w:rPr>
              <w:t>Ship #1 View downloaded data</w:t>
            </w:r>
          </w:p>
        </w:tc>
        <w:tc>
          <w:tcPr>
            <w:tcW w:w="1842" w:type="dxa"/>
            <w:tcBorders>
              <w:top w:val="single" w:sz="8" w:space="0" w:color="000000"/>
              <w:left w:val="single" w:sz="8" w:space="0" w:color="000000"/>
              <w:bottom w:val="single" w:sz="8" w:space="0" w:color="000000"/>
              <w:right w:val="single" w:sz="8" w:space="0" w:color="000000"/>
            </w:tcBorders>
            <w:vAlign w:val="center"/>
          </w:tcPr>
          <w:p w14:paraId="4FCC5B3C" w14:textId="77777777" w:rsidR="00974E8B" w:rsidRPr="008E3587" w:rsidRDefault="00974E8B" w:rsidP="008E3587">
            <w:pPr>
              <w:pStyle w:val="a1"/>
              <w:jc w:val="center"/>
              <w:rPr>
                <w:lang w:val="en-US" w:eastAsia="ko-KR"/>
              </w:rPr>
            </w:pPr>
            <w:r w:rsidRPr="008E3587">
              <w:rPr>
                <w:rFonts w:hint="eastAsia"/>
                <w:lang w:val="en-US" w:eastAsia="ko-KR"/>
              </w:rPr>
              <w:t>HO</w:t>
            </w:r>
            <w:r w:rsidRPr="008E3587">
              <w:rPr>
                <w:lang w:val="en-US" w:eastAsia="ko-KR"/>
              </w:rPr>
              <w:t>ST/</w:t>
            </w:r>
          </w:p>
          <w:p w14:paraId="53EF19B3" w14:textId="5CD90DDD" w:rsidR="00974E8B" w:rsidRPr="008E3587" w:rsidRDefault="00974E8B" w:rsidP="008E3587">
            <w:pPr>
              <w:pStyle w:val="a1"/>
              <w:jc w:val="center"/>
              <w:rPr>
                <w:lang w:val="en-US" w:eastAsia="ko-KR"/>
              </w:rPr>
            </w:pPr>
            <w:r w:rsidRPr="008E3587">
              <w:rPr>
                <w:lang w:val="en-US" w:eastAsia="ko-KR"/>
              </w:rPr>
              <w:t>Client #1, #2</w:t>
            </w:r>
          </w:p>
        </w:tc>
      </w:tr>
      <w:tr w:rsidR="006D6482" w:rsidRPr="006D6482" w14:paraId="4E6D9A6E" w14:textId="16B9D5BA" w:rsidTr="00C37707">
        <w:trPr>
          <w:trHeight w:val="20"/>
        </w:trPr>
        <w:tc>
          <w:tcPr>
            <w:tcW w:w="1153"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305ED730" w14:textId="63D5B389" w:rsidR="006D6482" w:rsidRPr="006D6482" w:rsidRDefault="006D6482" w:rsidP="008E3587">
            <w:pPr>
              <w:pStyle w:val="a1"/>
              <w:jc w:val="center"/>
              <w:rPr>
                <w:rFonts w:asciiTheme="majorEastAsia" w:eastAsiaTheme="majorEastAsia" w:hAnsiTheme="majorEastAsia"/>
                <w:sz w:val="20"/>
                <w:szCs w:val="20"/>
                <w:lang w:eastAsia="ko-KR"/>
              </w:rPr>
            </w:pPr>
            <w:bookmarkStart w:id="1" w:name="_Hlk17727668"/>
            <w:r w:rsidRPr="006D6482">
              <w:rPr>
                <w:rFonts w:asciiTheme="majorEastAsia" w:eastAsiaTheme="majorEastAsia" w:hAnsiTheme="majorEastAsia"/>
                <w:sz w:val="20"/>
                <w:szCs w:val="20"/>
              </w:rPr>
              <w:t>PT-0</w:t>
            </w:r>
            <w:r>
              <w:rPr>
                <w:rFonts w:asciiTheme="majorEastAsia" w:eastAsiaTheme="majorEastAsia" w:hAnsiTheme="majorEastAsia"/>
                <w:sz w:val="20"/>
                <w:szCs w:val="20"/>
              </w:rPr>
              <w:t>4</w:t>
            </w:r>
          </w:p>
        </w:tc>
        <w:tc>
          <w:tcPr>
            <w:tcW w:w="6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13" w:type="dxa"/>
              <w:bottom w:w="0" w:type="dxa"/>
              <w:right w:w="113" w:type="dxa"/>
            </w:tcMar>
            <w:vAlign w:val="center"/>
          </w:tcPr>
          <w:p w14:paraId="0E6B1967" w14:textId="622E8209" w:rsidR="006D6482" w:rsidRPr="008E3587" w:rsidRDefault="006D6482" w:rsidP="008E3587">
            <w:pPr>
              <w:wordWrap w:val="0"/>
              <w:autoSpaceDN w:val="0"/>
              <w:jc w:val="both"/>
              <w:textAlignment w:val="baseline"/>
              <w:rPr>
                <w:rFonts w:ascii="Calibri" w:eastAsiaTheme="minorEastAsia" w:hAnsi="Calibri"/>
                <w:lang w:val="en-US" w:eastAsia="ko-KR"/>
              </w:rPr>
            </w:pPr>
            <w:r w:rsidRPr="008E3587">
              <w:rPr>
                <w:rFonts w:ascii="Calibri" w:eastAsiaTheme="minorEastAsia" w:hAnsi="Calibri"/>
                <w:lang w:val="en-US" w:eastAsia="ko-KR"/>
              </w:rPr>
              <w:t>VDE</w:t>
            </w:r>
            <w:r w:rsidR="008E3587" w:rsidRPr="008E3587">
              <w:rPr>
                <w:rFonts w:ascii="Calibri" w:eastAsiaTheme="minorEastAsia" w:hAnsi="Calibri"/>
                <w:lang w:val="en-US" w:eastAsia="ko-KR"/>
              </w:rPr>
              <w:t xml:space="preserve"> message transmission and reception</w:t>
            </w:r>
            <w:r w:rsidRPr="008E3587">
              <w:rPr>
                <w:rFonts w:ascii="Calibri" w:eastAsiaTheme="minorEastAsia" w:hAnsi="Calibri" w:hint="eastAsia"/>
                <w:lang w:val="en-US" w:eastAsia="ko-KR"/>
              </w:rPr>
              <w:t xml:space="preserve"> </w:t>
            </w:r>
            <w:r w:rsidR="00813613">
              <w:rPr>
                <w:rFonts w:ascii="Calibri" w:eastAsiaTheme="minorEastAsia" w:hAnsi="Calibri"/>
                <w:lang w:val="en-US" w:eastAsia="ko-KR"/>
              </w:rPr>
              <w:t xml:space="preserve">through </w:t>
            </w:r>
            <w:r w:rsidR="00813613" w:rsidRPr="008E3587">
              <w:rPr>
                <w:rFonts w:ascii="Calibri" w:eastAsiaTheme="minorEastAsia" w:hAnsi="Calibri"/>
                <w:lang w:val="en-US" w:eastAsia="ko-KR"/>
              </w:rPr>
              <w:t>heterogeneous communication network</w:t>
            </w:r>
          </w:p>
          <w:p w14:paraId="08998695" w14:textId="7E3AEE67" w:rsidR="00813613" w:rsidRPr="00813613" w:rsidRDefault="008E3587" w:rsidP="00813613">
            <w:pPr>
              <w:pStyle w:val="MS"/>
              <w:widowControl/>
              <w:numPr>
                <w:ilvl w:val="0"/>
                <w:numId w:val="40"/>
              </w:numPr>
              <w:wordWrap/>
              <w:autoSpaceDE/>
              <w:ind w:left="169" w:hangingChars="77" w:hanging="169"/>
              <w:jc w:val="both"/>
              <w:rPr>
                <w:rFonts w:ascii="Calibri" w:eastAsiaTheme="minorEastAsia" w:hAnsi="Calibri" w:cs="Calibri"/>
                <w:color w:val="auto"/>
              </w:rPr>
            </w:pPr>
            <w:r w:rsidRPr="00813613">
              <w:rPr>
                <w:rFonts w:ascii="Calibri" w:eastAsiaTheme="minorEastAsia" w:hAnsi="Calibri" w:cs="Calibri"/>
                <w:color w:val="auto"/>
              </w:rPr>
              <w:lastRenderedPageBreak/>
              <w:t>Send VDE message including attachments from Ship #1 to Ship #2, Ship #2 receives messages through heterogeneous communication (LTE)</w:t>
            </w:r>
          </w:p>
          <w:p w14:paraId="4172066F" w14:textId="0B19F78F" w:rsidR="006D6482" w:rsidRPr="006D6482" w:rsidRDefault="008E3587" w:rsidP="00813613">
            <w:pPr>
              <w:pStyle w:val="MS"/>
              <w:widowControl/>
              <w:numPr>
                <w:ilvl w:val="0"/>
                <w:numId w:val="40"/>
              </w:numPr>
              <w:wordWrap/>
              <w:autoSpaceDE/>
              <w:ind w:left="169" w:hangingChars="77" w:hanging="169"/>
              <w:jc w:val="both"/>
              <w:rPr>
                <w:rFonts w:ascii="한컴바탕"/>
                <w:sz w:val="20"/>
                <w:szCs w:val="20"/>
              </w:rPr>
            </w:pPr>
            <w:r w:rsidRPr="00813613">
              <w:rPr>
                <w:rFonts w:ascii="Calibri" w:eastAsiaTheme="minorEastAsia" w:hAnsi="Calibri" w:cs="Calibri"/>
                <w:color w:val="auto"/>
              </w:rPr>
              <w:t xml:space="preserve">Send </w:t>
            </w:r>
            <w:r w:rsidR="00813613">
              <w:rPr>
                <w:rFonts w:ascii="Calibri" w:eastAsiaTheme="minorEastAsia" w:hAnsi="Calibri" w:cs="Calibri"/>
                <w:color w:val="auto"/>
              </w:rPr>
              <w:t xml:space="preserve">VDE </w:t>
            </w:r>
            <w:r w:rsidRPr="00813613">
              <w:rPr>
                <w:rFonts w:ascii="Calibri" w:eastAsiaTheme="minorEastAsia" w:hAnsi="Calibri" w:cs="Calibri"/>
                <w:color w:val="auto"/>
              </w:rPr>
              <w:t xml:space="preserve">message including attachments from </w:t>
            </w:r>
            <w:r w:rsidR="00166C41" w:rsidRPr="00813613">
              <w:rPr>
                <w:rFonts w:ascii="Calibri" w:eastAsiaTheme="minorEastAsia" w:hAnsi="Calibri" w:cs="Calibri"/>
                <w:color w:val="auto"/>
              </w:rPr>
              <w:t>Ship</w:t>
            </w:r>
            <w:r w:rsidRPr="00813613">
              <w:rPr>
                <w:rFonts w:ascii="Calibri" w:eastAsiaTheme="minorEastAsia" w:hAnsi="Calibri" w:cs="Calibri"/>
                <w:color w:val="auto"/>
              </w:rPr>
              <w:t xml:space="preserve"> #2 to </w:t>
            </w:r>
            <w:r w:rsidR="00166C41" w:rsidRPr="00813613">
              <w:rPr>
                <w:rFonts w:ascii="Calibri" w:eastAsiaTheme="minorEastAsia" w:hAnsi="Calibri" w:cs="Calibri"/>
                <w:color w:val="auto"/>
              </w:rPr>
              <w:t>Ship</w:t>
            </w:r>
            <w:r w:rsidRPr="00813613">
              <w:rPr>
                <w:rFonts w:ascii="Calibri" w:eastAsiaTheme="minorEastAsia" w:hAnsi="Calibri" w:cs="Calibri"/>
                <w:color w:val="auto"/>
              </w:rPr>
              <w:t xml:space="preserve"> #1 via heterogeneous communication (LTE)</w:t>
            </w:r>
            <w:r w:rsidR="00166C41" w:rsidRPr="00813613">
              <w:rPr>
                <w:rFonts w:ascii="Calibri" w:eastAsiaTheme="minorEastAsia" w:hAnsi="Calibri" w:cs="Calibri"/>
                <w:color w:val="auto"/>
              </w:rPr>
              <w:t>, Ship</w:t>
            </w:r>
            <w:r w:rsidRPr="00813613">
              <w:rPr>
                <w:rFonts w:ascii="Calibri" w:eastAsiaTheme="minorEastAsia" w:hAnsi="Calibri" w:cs="Calibri"/>
                <w:color w:val="auto"/>
              </w:rPr>
              <w:t xml:space="preserve"> #1 receives VDES messages through polling</w:t>
            </w:r>
          </w:p>
        </w:tc>
        <w:tc>
          <w:tcPr>
            <w:tcW w:w="1842" w:type="dxa"/>
            <w:tcBorders>
              <w:top w:val="single" w:sz="8" w:space="0" w:color="000000"/>
              <w:left w:val="single" w:sz="8" w:space="0" w:color="000000"/>
              <w:bottom w:val="single" w:sz="8" w:space="0" w:color="000000"/>
              <w:right w:val="single" w:sz="8" w:space="0" w:color="000000"/>
            </w:tcBorders>
            <w:vAlign w:val="center"/>
          </w:tcPr>
          <w:p w14:paraId="7D7A2617" w14:textId="77777777" w:rsidR="00974E8B" w:rsidRPr="00762435" w:rsidRDefault="00974E8B" w:rsidP="00974E8B">
            <w:pPr>
              <w:pStyle w:val="a1"/>
              <w:jc w:val="center"/>
              <w:rPr>
                <w:lang w:val="en-US" w:eastAsia="ko-KR"/>
              </w:rPr>
            </w:pPr>
            <w:r w:rsidRPr="00762435">
              <w:rPr>
                <w:rFonts w:hint="eastAsia"/>
                <w:lang w:val="en-US" w:eastAsia="ko-KR"/>
              </w:rPr>
              <w:lastRenderedPageBreak/>
              <w:t>HO</w:t>
            </w:r>
            <w:r w:rsidRPr="00762435">
              <w:rPr>
                <w:lang w:val="en-US" w:eastAsia="ko-KR"/>
              </w:rPr>
              <w:t>ST/</w:t>
            </w:r>
          </w:p>
          <w:p w14:paraId="7248F10C" w14:textId="5214438E" w:rsidR="006D6482" w:rsidRPr="00762435" w:rsidRDefault="00974E8B" w:rsidP="00974E8B">
            <w:pPr>
              <w:pStyle w:val="a1"/>
              <w:jc w:val="center"/>
              <w:rPr>
                <w:lang w:val="en-US" w:eastAsia="ko-KR"/>
              </w:rPr>
            </w:pPr>
            <w:r w:rsidRPr="00762435">
              <w:rPr>
                <w:lang w:val="en-US" w:eastAsia="ko-KR"/>
              </w:rPr>
              <w:t>Client #1, #2</w:t>
            </w:r>
          </w:p>
        </w:tc>
      </w:tr>
    </w:tbl>
    <w:bookmarkEnd w:id="1"/>
    <w:p w14:paraId="0606D647" w14:textId="77777777" w:rsidR="006D6482" w:rsidRDefault="006D6482" w:rsidP="006D6482">
      <w:pPr>
        <w:pStyle w:val="2"/>
        <w:numPr>
          <w:ilvl w:val="0"/>
          <w:numId w:val="0"/>
        </w:numPr>
        <w:ind w:left="851" w:hanging="851"/>
        <w:rPr>
          <w:lang w:eastAsia="ko-KR"/>
        </w:rPr>
      </w:pPr>
      <w:r>
        <w:rPr>
          <w:lang w:eastAsia="ko-KR"/>
        </w:rPr>
        <w:t xml:space="preserve"> </w:t>
      </w:r>
    </w:p>
    <w:p w14:paraId="1982B542" w14:textId="32450FDD" w:rsidR="00D16B53" w:rsidRDefault="00166C41" w:rsidP="00D16B53">
      <w:pPr>
        <w:pStyle w:val="2"/>
        <w:rPr>
          <w:lang w:eastAsia="ko-KR"/>
        </w:rPr>
      </w:pPr>
      <w:r w:rsidRPr="00166C41">
        <w:rPr>
          <w:lang w:eastAsia="ko-KR"/>
        </w:rPr>
        <w:t>Ship location reception and map display test (PT-01)</w:t>
      </w:r>
    </w:p>
    <w:p w14:paraId="042FAD26" w14:textId="5E01418C" w:rsidR="00166C41" w:rsidRPr="00813613" w:rsidRDefault="00813613" w:rsidP="00813613">
      <w:pPr>
        <w:pStyle w:val="Bullet1"/>
        <w:rPr>
          <w:lang w:val="en-US"/>
        </w:rPr>
      </w:pPr>
      <w:r w:rsidRPr="00813613">
        <w:rPr>
          <w:lang w:val="en-US"/>
        </w:rPr>
        <w:t xml:space="preserve">Test details: </w:t>
      </w:r>
      <w:r w:rsidR="00166C41" w:rsidRPr="00813613">
        <w:rPr>
          <w:lang w:val="en-US"/>
        </w:rPr>
        <w:t xml:space="preserve">PT-01 is a ship location reception and map display test. VDES Ship Station #1 transmits the ship's GPS location information to the VDES Shore Station in ASM message format at intervals once a minute. The received ASM message is delivered to the management system to record the location information of each ship </w:t>
      </w:r>
      <w:r w:rsidRPr="00813613">
        <w:rPr>
          <w:lang w:val="en-US"/>
        </w:rPr>
        <w:t xml:space="preserve">position </w:t>
      </w:r>
      <w:r w:rsidR="00166C41" w:rsidRPr="00813613">
        <w:rPr>
          <w:lang w:val="en-US"/>
        </w:rPr>
        <w:t xml:space="preserve">and display the ship's </w:t>
      </w:r>
      <w:r w:rsidRPr="00813613">
        <w:rPr>
          <w:lang w:val="en-US"/>
        </w:rPr>
        <w:t xml:space="preserve">positioning </w:t>
      </w:r>
      <w:r w:rsidR="00166C41" w:rsidRPr="00813613">
        <w:rPr>
          <w:lang w:val="en-US"/>
        </w:rPr>
        <w:t xml:space="preserve">information on the </w:t>
      </w:r>
      <w:r w:rsidRPr="00813613">
        <w:rPr>
          <w:lang w:val="en-US"/>
        </w:rPr>
        <w:t>screen of the m</w:t>
      </w:r>
      <w:r w:rsidR="00166C41" w:rsidRPr="00813613">
        <w:rPr>
          <w:lang w:val="en-US"/>
        </w:rPr>
        <w:t>anagement system.</w:t>
      </w:r>
    </w:p>
    <w:p w14:paraId="597587BF" w14:textId="540931C4" w:rsidR="00166C41" w:rsidRPr="00813613" w:rsidRDefault="00166C41" w:rsidP="00813613">
      <w:pPr>
        <w:pStyle w:val="Bullet1"/>
        <w:rPr>
          <w:lang w:val="en-US"/>
        </w:rPr>
      </w:pPr>
      <w:r w:rsidRPr="00813613">
        <w:rPr>
          <w:lang w:val="en-US"/>
        </w:rPr>
        <w:t xml:space="preserve">Test result: It was confirmed </w:t>
      </w:r>
      <w:r w:rsidR="00964E63">
        <w:rPr>
          <w:lang w:val="en-US"/>
        </w:rPr>
        <w:t xml:space="preserve">at real sea test </w:t>
      </w:r>
      <w:r w:rsidRPr="00813613">
        <w:rPr>
          <w:lang w:val="en-US"/>
        </w:rPr>
        <w:t>that the ASM message receiving function and the map display function were successfully operated linked with the VDES communication network (Figure 7).</w:t>
      </w:r>
    </w:p>
    <w:p w14:paraId="7CCD0ACD" w14:textId="35C1A2E4" w:rsidR="00656FDB" w:rsidRDefault="00656FDB" w:rsidP="00A446C9">
      <w:pPr>
        <w:pStyle w:val="a1"/>
        <w:rPr>
          <w:sz w:val="12"/>
          <w:lang w:eastAsia="ko-KR"/>
        </w:rPr>
      </w:pPr>
    </w:p>
    <w:p w14:paraId="5EFCAFD9" w14:textId="33C0B0D2" w:rsidR="00C9596E" w:rsidRPr="00813613" w:rsidRDefault="00651F5E" w:rsidP="00813613">
      <w:pPr>
        <w:pStyle w:val="a1"/>
        <w:jc w:val="center"/>
      </w:pPr>
      <w:r w:rsidRPr="00813613">
        <w:rPr>
          <w:noProof/>
          <w:lang w:val="en-US" w:eastAsia="ko-KR"/>
        </w:rPr>
        <w:drawing>
          <wp:inline distT="0" distB="0" distL="0" distR="0" wp14:anchorId="5F09240B" wp14:editId="63510E1F">
            <wp:extent cx="5381625" cy="253924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54097" cy="2573440"/>
                    </a:xfrm>
                    <a:prstGeom prst="rect">
                      <a:avLst/>
                    </a:prstGeom>
                    <a:noFill/>
                  </pic:spPr>
                </pic:pic>
              </a:graphicData>
            </a:graphic>
          </wp:inline>
        </w:drawing>
      </w:r>
    </w:p>
    <w:p w14:paraId="7A97EB15" w14:textId="4F4E9FE8" w:rsidR="007E3FC7" w:rsidRDefault="00013442" w:rsidP="005E53A9">
      <w:pPr>
        <w:pStyle w:val="Figure"/>
        <w:ind w:leftChars="-64" w:hangingChars="64" w:hanging="141"/>
        <w:rPr>
          <w:lang w:eastAsia="ko-KR"/>
        </w:rPr>
      </w:pPr>
      <w:r>
        <w:rPr>
          <w:lang w:eastAsia="ko-KR"/>
        </w:rPr>
        <w:t xml:space="preserve">Figure </w:t>
      </w:r>
      <w:r w:rsidR="00166C41">
        <w:rPr>
          <w:noProof/>
        </w:rPr>
        <w:t>7</w:t>
      </w:r>
      <w:r>
        <w:rPr>
          <w:lang w:eastAsia="ko-KR"/>
        </w:rPr>
        <w:t xml:space="preserve">. </w:t>
      </w:r>
      <w:r w:rsidR="00166C41" w:rsidRPr="00166C41">
        <w:rPr>
          <w:lang w:eastAsia="ko-KR"/>
        </w:rPr>
        <w:t xml:space="preserve">VDES </w:t>
      </w:r>
      <w:r w:rsidR="00166C41">
        <w:rPr>
          <w:lang w:eastAsia="ko-KR"/>
        </w:rPr>
        <w:t>Ship</w:t>
      </w:r>
      <w:r w:rsidR="00166C41" w:rsidRPr="00166C41">
        <w:rPr>
          <w:lang w:eastAsia="ko-KR"/>
        </w:rPr>
        <w:t xml:space="preserve"> location indication and tracking</w:t>
      </w:r>
    </w:p>
    <w:p w14:paraId="192A825D" w14:textId="1A2F9018" w:rsidR="005D5039" w:rsidRDefault="005D5039" w:rsidP="00EB6E5A">
      <w:pPr>
        <w:rPr>
          <w:lang w:eastAsia="ko-KR"/>
        </w:rPr>
      </w:pPr>
    </w:p>
    <w:p w14:paraId="77D8CFE4" w14:textId="19C17E00" w:rsidR="005D5039" w:rsidRDefault="00964E63" w:rsidP="005D5039">
      <w:pPr>
        <w:pStyle w:val="2"/>
        <w:rPr>
          <w:lang w:eastAsia="ko-KR"/>
        </w:rPr>
      </w:pPr>
      <w:r>
        <w:rPr>
          <w:lang w:eastAsia="ko-KR"/>
        </w:rPr>
        <w:t>T</w:t>
      </w:r>
      <w:r w:rsidRPr="00166C41">
        <w:rPr>
          <w:lang w:eastAsia="ko-KR"/>
        </w:rPr>
        <w:t xml:space="preserve">ransmission/reception </w:t>
      </w:r>
      <w:r>
        <w:rPr>
          <w:lang w:eastAsia="ko-KR"/>
        </w:rPr>
        <w:t xml:space="preserve">of </w:t>
      </w:r>
      <w:r w:rsidR="00166C41" w:rsidRPr="00166C41">
        <w:rPr>
          <w:lang w:eastAsia="ko-KR"/>
        </w:rPr>
        <w:t xml:space="preserve">ASM </w:t>
      </w:r>
      <w:r>
        <w:rPr>
          <w:lang w:eastAsia="ko-KR"/>
        </w:rPr>
        <w:t xml:space="preserve">short text </w:t>
      </w:r>
      <w:r w:rsidR="00166C41" w:rsidRPr="00166C41">
        <w:rPr>
          <w:lang w:eastAsia="ko-KR"/>
        </w:rPr>
        <w:t xml:space="preserve">message between </w:t>
      </w:r>
      <w:r>
        <w:rPr>
          <w:lang w:eastAsia="ko-KR"/>
        </w:rPr>
        <w:t>m</w:t>
      </w:r>
      <w:r w:rsidR="00166C41" w:rsidRPr="00166C41">
        <w:rPr>
          <w:lang w:eastAsia="ko-KR"/>
        </w:rPr>
        <w:t>anagement system and ship station #1 (PT-02)</w:t>
      </w:r>
    </w:p>
    <w:p w14:paraId="2A092E98" w14:textId="5F94CE4E" w:rsidR="00166C41" w:rsidRPr="00166C41" w:rsidRDefault="00166C41" w:rsidP="00813613">
      <w:pPr>
        <w:pStyle w:val="Bullet1"/>
        <w:rPr>
          <w:lang w:val="en-US"/>
        </w:rPr>
      </w:pPr>
      <w:r w:rsidRPr="00166C41">
        <w:rPr>
          <w:lang w:val="en-US"/>
        </w:rPr>
        <w:t xml:space="preserve">Test details: The ASM short message input from the management system </w:t>
      </w:r>
      <w:r w:rsidR="00964E63">
        <w:rPr>
          <w:lang w:val="en-US"/>
        </w:rPr>
        <w:t>is</w:t>
      </w:r>
      <w:r w:rsidRPr="00166C41">
        <w:rPr>
          <w:lang w:val="en-US"/>
        </w:rPr>
        <w:t xml:space="preserve"> transmitted from the VDES Shore Station to the VDES Ship Station #1 through the ASM channel, and the received message </w:t>
      </w:r>
      <w:r w:rsidR="00964E63">
        <w:rPr>
          <w:lang w:val="en-US"/>
        </w:rPr>
        <w:t>is</w:t>
      </w:r>
      <w:r w:rsidRPr="00166C41">
        <w:rPr>
          <w:lang w:val="en-US"/>
        </w:rPr>
        <w:t xml:space="preserve"> confirmed by the Ship Service Client</w:t>
      </w:r>
      <w:r>
        <w:rPr>
          <w:lang w:val="en-US"/>
        </w:rPr>
        <w:t xml:space="preserve"> </w:t>
      </w:r>
      <w:r w:rsidRPr="00166C41">
        <w:rPr>
          <w:lang w:val="en-US"/>
        </w:rPr>
        <w:t>#1. Then</w:t>
      </w:r>
      <w:r>
        <w:rPr>
          <w:lang w:val="en-US"/>
        </w:rPr>
        <w:t xml:space="preserve"> </w:t>
      </w:r>
      <w:r w:rsidRPr="00166C41">
        <w:rPr>
          <w:lang w:val="en-US"/>
        </w:rPr>
        <w:t>Ship Service Client #1 sends a response message to the management system.</w:t>
      </w:r>
    </w:p>
    <w:p w14:paraId="4C9D1A22" w14:textId="78C3A0BB" w:rsidR="005D5039" w:rsidRDefault="00166C41" w:rsidP="00813613">
      <w:pPr>
        <w:pStyle w:val="Bullet1"/>
        <w:rPr>
          <w:rFonts w:ascii="Calibri" w:hAnsi="Calibri"/>
        </w:rPr>
      </w:pPr>
      <w:r w:rsidRPr="00166C41">
        <w:rPr>
          <w:rFonts w:ascii="Calibri" w:hAnsi="Calibri"/>
        </w:rPr>
        <w:t xml:space="preserve">Test result: </w:t>
      </w:r>
      <w:r w:rsidR="00964E63">
        <w:rPr>
          <w:rFonts w:ascii="Calibri" w:hAnsi="Calibri"/>
        </w:rPr>
        <w:t xml:space="preserve">It was confirmed at real sea test that </w:t>
      </w:r>
      <w:r w:rsidRPr="00166C41">
        <w:rPr>
          <w:rFonts w:ascii="Calibri" w:hAnsi="Calibri"/>
        </w:rPr>
        <w:t xml:space="preserve">ASM short message input and transmission function </w:t>
      </w:r>
      <w:r w:rsidR="00964E63">
        <w:rPr>
          <w:rFonts w:ascii="Calibri" w:hAnsi="Calibri"/>
        </w:rPr>
        <w:t>works good</w:t>
      </w:r>
      <w:r w:rsidRPr="00166C41">
        <w:rPr>
          <w:rFonts w:ascii="Calibri" w:hAnsi="Calibri"/>
        </w:rPr>
        <w:t xml:space="preserve"> (Figure </w:t>
      </w:r>
      <w:r>
        <w:rPr>
          <w:rFonts w:ascii="Calibri" w:hAnsi="Calibri"/>
        </w:rPr>
        <w:t>8</w:t>
      </w:r>
      <w:r w:rsidRPr="00166C41">
        <w:rPr>
          <w:rFonts w:ascii="Calibri" w:hAnsi="Calibri"/>
        </w:rPr>
        <w:t xml:space="preserve"> &amp; Figure </w:t>
      </w:r>
      <w:r>
        <w:rPr>
          <w:rFonts w:ascii="Calibri" w:hAnsi="Calibri"/>
        </w:rPr>
        <w:t>9</w:t>
      </w:r>
      <w:r w:rsidRPr="00166C41">
        <w:rPr>
          <w:rFonts w:ascii="Calibri" w:hAnsi="Calibri"/>
        </w:rPr>
        <w:t>)</w:t>
      </w:r>
    </w:p>
    <w:p w14:paraId="74C5A21A" w14:textId="77777777" w:rsidR="00166C41" w:rsidRPr="00166C41" w:rsidRDefault="00166C41" w:rsidP="00813613">
      <w:pPr>
        <w:pStyle w:val="Bullet1"/>
        <w:numPr>
          <w:ilvl w:val="0"/>
          <w:numId w:val="0"/>
        </w:numPr>
        <w:ind w:left="720"/>
        <w:rPr>
          <w:lang w:val="en-US"/>
        </w:rPr>
      </w:pPr>
    </w:p>
    <w:p w14:paraId="41275DF3" w14:textId="5428F753" w:rsidR="00651F5E" w:rsidRDefault="00E96079" w:rsidP="00EB6E5A">
      <w:pPr>
        <w:rPr>
          <w:lang w:eastAsia="ko-KR"/>
        </w:rPr>
      </w:pPr>
      <w:r w:rsidRPr="00E96079">
        <w:rPr>
          <w:noProof/>
          <w:lang w:val="en-US" w:eastAsia="ko-KR"/>
        </w:rPr>
        <w:lastRenderedPageBreak/>
        <w:drawing>
          <wp:inline distT="0" distB="0" distL="0" distR="0" wp14:anchorId="2EA28D82" wp14:editId="566CB587">
            <wp:extent cx="2952750" cy="1523862"/>
            <wp:effectExtent l="0" t="0" r="0" b="635"/>
            <wp:docPr id="57" name="그림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9A41A997-8C4C-475C-94F4-9459663424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9A41A997-8C4C-475C-94F4-9459663424A9}"/>
                        </a:ext>
                      </a:extLst>
                    </pic:cNvPr>
                    <pic:cNvPicPr>
                      <a:picLocks noChangeAspect="1"/>
                    </pic:cNvPicPr>
                  </pic:nvPicPr>
                  <pic:blipFill>
                    <a:blip r:embed="rId22"/>
                    <a:stretch>
                      <a:fillRect/>
                    </a:stretch>
                  </pic:blipFill>
                  <pic:spPr>
                    <a:xfrm>
                      <a:off x="0" y="0"/>
                      <a:ext cx="2986263" cy="1541158"/>
                    </a:xfrm>
                    <a:prstGeom prst="rect">
                      <a:avLst/>
                    </a:prstGeom>
                  </pic:spPr>
                </pic:pic>
              </a:graphicData>
            </a:graphic>
          </wp:inline>
        </w:drawing>
      </w:r>
      <w:r w:rsidR="003B5363">
        <w:rPr>
          <w:rFonts w:hint="eastAsia"/>
          <w:lang w:eastAsia="ko-KR"/>
        </w:rPr>
        <w:t xml:space="preserve"> </w:t>
      </w:r>
      <w:r w:rsidR="003B5363">
        <w:rPr>
          <w:lang w:eastAsia="ko-KR"/>
        </w:rPr>
        <w:t xml:space="preserve">  </w:t>
      </w:r>
      <w:r w:rsidR="003B5363" w:rsidRPr="003B5363">
        <w:rPr>
          <w:noProof/>
          <w:lang w:val="en-US" w:eastAsia="ko-KR"/>
        </w:rPr>
        <w:drawing>
          <wp:inline distT="0" distB="0" distL="0" distR="0" wp14:anchorId="7311AD10" wp14:editId="74C97C08">
            <wp:extent cx="2716845" cy="1528120"/>
            <wp:effectExtent l="0" t="0" r="7620" b="0"/>
            <wp:docPr id="1" name="그림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49C64F3-45EB-42FB-B9E6-79CA8132D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149C64F3-45EB-42FB-B9E6-79CA8132D6CC}"/>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flipV="1">
                      <a:off x="0" y="0"/>
                      <a:ext cx="2768050" cy="1556921"/>
                    </a:xfrm>
                    <a:prstGeom prst="rect">
                      <a:avLst/>
                    </a:prstGeom>
                  </pic:spPr>
                </pic:pic>
              </a:graphicData>
            </a:graphic>
          </wp:inline>
        </w:drawing>
      </w:r>
    </w:p>
    <w:p w14:paraId="5F672D72" w14:textId="5AB79BEE" w:rsidR="00651F5E" w:rsidRDefault="00651F5E" w:rsidP="00651F5E">
      <w:pPr>
        <w:pStyle w:val="Figure"/>
        <w:ind w:leftChars="-64" w:hangingChars="64" w:hanging="141"/>
        <w:rPr>
          <w:lang w:eastAsia="ko-KR"/>
        </w:rPr>
      </w:pPr>
      <w:r>
        <w:rPr>
          <w:lang w:eastAsia="ko-KR"/>
        </w:rPr>
        <w:t>Figure</w:t>
      </w:r>
      <w:r w:rsidR="00EC54B7">
        <w:rPr>
          <w:lang w:eastAsia="ko-KR"/>
        </w:rPr>
        <w:t xml:space="preserve"> </w:t>
      </w:r>
      <w:r w:rsidR="00166C41">
        <w:rPr>
          <w:lang w:eastAsia="ko-KR"/>
        </w:rPr>
        <w:t>8</w:t>
      </w:r>
      <w:r>
        <w:rPr>
          <w:lang w:eastAsia="ko-KR"/>
        </w:rPr>
        <w:t xml:space="preserve">. </w:t>
      </w:r>
      <w:r w:rsidR="00166C41" w:rsidRPr="00166C41">
        <w:rPr>
          <w:lang w:eastAsia="ko-KR"/>
        </w:rPr>
        <w:t>Screen for sending message from management system to ship station #1 and receiving ship station #1</w:t>
      </w:r>
    </w:p>
    <w:p w14:paraId="3FC3B5CA" w14:textId="5221DA87" w:rsidR="00E96079" w:rsidRDefault="00E96079" w:rsidP="00EB6E5A">
      <w:pPr>
        <w:rPr>
          <w:lang w:eastAsia="ko-KR"/>
        </w:rPr>
      </w:pPr>
    </w:p>
    <w:p w14:paraId="77C94634" w14:textId="50565AFE" w:rsidR="00E96079" w:rsidRDefault="003B5363" w:rsidP="003B5363">
      <w:pPr>
        <w:jc w:val="center"/>
        <w:rPr>
          <w:lang w:eastAsia="ko-KR"/>
        </w:rPr>
      </w:pPr>
      <w:r w:rsidRPr="003B5363">
        <w:rPr>
          <w:noProof/>
          <w:lang w:val="en-US" w:eastAsia="ko-KR"/>
        </w:rPr>
        <w:drawing>
          <wp:inline distT="0" distB="0" distL="0" distR="0" wp14:anchorId="3F0A5E38" wp14:editId="43AFB1AE">
            <wp:extent cx="2743200" cy="1543513"/>
            <wp:effectExtent l="0" t="0" r="0" b="0"/>
            <wp:docPr id="5" name="그림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20E76F9-B1FB-459C-BEBB-6E264FA11C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220E76F9-B1FB-459C-BEBB-6E264FA11C96}"/>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799733" cy="1575323"/>
                    </a:xfrm>
                    <a:prstGeom prst="rect">
                      <a:avLst/>
                    </a:prstGeom>
                  </pic:spPr>
                </pic:pic>
              </a:graphicData>
            </a:graphic>
          </wp:inline>
        </w:drawing>
      </w:r>
      <w:r>
        <w:rPr>
          <w:rFonts w:hint="eastAsia"/>
          <w:lang w:eastAsia="ko-KR"/>
        </w:rPr>
        <w:t xml:space="preserve"> </w:t>
      </w:r>
      <w:r>
        <w:rPr>
          <w:lang w:eastAsia="ko-KR"/>
        </w:rPr>
        <w:t xml:space="preserve">  </w:t>
      </w:r>
      <w:r w:rsidR="00E96079" w:rsidRPr="00E96079">
        <w:rPr>
          <w:noProof/>
          <w:lang w:val="en-US" w:eastAsia="ko-KR"/>
        </w:rPr>
        <w:drawing>
          <wp:inline distT="0" distB="0" distL="0" distR="0" wp14:anchorId="33485533" wp14:editId="67C49779">
            <wp:extent cx="2948305" cy="1517897"/>
            <wp:effectExtent l="0" t="0" r="4445" b="6350"/>
            <wp:docPr id="58" name="그림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958E9D-6B7D-4E8B-A245-41E7D62364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A0958E9D-6B7D-4E8B-A245-41E7D6236459}"/>
                        </a:ext>
                      </a:extLst>
                    </pic:cNvPr>
                    <pic:cNvPicPr>
                      <a:picLocks noChangeAspect="1"/>
                    </pic:cNvPicPr>
                  </pic:nvPicPr>
                  <pic:blipFill>
                    <a:blip r:embed="rId25"/>
                    <a:stretch>
                      <a:fillRect/>
                    </a:stretch>
                  </pic:blipFill>
                  <pic:spPr>
                    <a:xfrm>
                      <a:off x="0" y="0"/>
                      <a:ext cx="2982003" cy="1535246"/>
                    </a:xfrm>
                    <a:prstGeom prst="rect">
                      <a:avLst/>
                    </a:prstGeom>
                  </pic:spPr>
                </pic:pic>
              </a:graphicData>
            </a:graphic>
          </wp:inline>
        </w:drawing>
      </w:r>
    </w:p>
    <w:p w14:paraId="144754C5" w14:textId="6184DB1B" w:rsidR="00651F5E" w:rsidRPr="00CB6ED5" w:rsidRDefault="00651F5E" w:rsidP="00651F5E">
      <w:pPr>
        <w:pStyle w:val="Figure"/>
        <w:ind w:leftChars="-64" w:hangingChars="64" w:hanging="141"/>
        <w:rPr>
          <w:lang w:val="en-US" w:eastAsia="ko-KR"/>
        </w:rPr>
      </w:pPr>
      <w:r>
        <w:rPr>
          <w:lang w:eastAsia="ko-KR"/>
        </w:rPr>
        <w:t xml:space="preserve">Figure </w:t>
      </w:r>
      <w:r w:rsidR="00166C41">
        <w:rPr>
          <w:noProof/>
          <w:lang w:eastAsia="ko-KR"/>
        </w:rPr>
        <w:t>9</w:t>
      </w:r>
      <w:r>
        <w:rPr>
          <w:lang w:eastAsia="ko-KR"/>
        </w:rPr>
        <w:t xml:space="preserve">. </w:t>
      </w:r>
      <w:r w:rsidR="00CB6ED5" w:rsidRPr="00CB6ED5">
        <w:rPr>
          <w:lang w:eastAsia="ko-KR"/>
        </w:rPr>
        <w:t>Message transmission and management system reception screen from ship station #</w:t>
      </w:r>
      <w:r w:rsidR="00CB6ED5">
        <w:rPr>
          <w:lang w:eastAsia="ko-KR"/>
        </w:rPr>
        <w:t>1</w:t>
      </w:r>
      <w:r w:rsidR="00CB6ED5" w:rsidRPr="00CB6ED5">
        <w:rPr>
          <w:lang w:eastAsia="ko-KR"/>
        </w:rPr>
        <w:t xml:space="preserve"> to </w:t>
      </w:r>
      <w:r w:rsidR="00CB6ED5">
        <w:rPr>
          <w:lang w:eastAsia="ko-KR"/>
        </w:rPr>
        <w:t>M</w:t>
      </w:r>
      <w:r w:rsidR="00CB6ED5" w:rsidRPr="00CB6ED5">
        <w:rPr>
          <w:lang w:eastAsia="ko-KR"/>
        </w:rPr>
        <w:t>anagement system</w:t>
      </w:r>
    </w:p>
    <w:p w14:paraId="6C49CBB0" w14:textId="66181DF0" w:rsidR="00651F5E" w:rsidRDefault="00651F5E" w:rsidP="00EB6E5A">
      <w:pPr>
        <w:rPr>
          <w:lang w:eastAsia="ko-KR"/>
        </w:rPr>
      </w:pPr>
    </w:p>
    <w:p w14:paraId="0AB33CE4" w14:textId="6A8A637A" w:rsidR="00EC54B7" w:rsidRDefault="00CB6ED5" w:rsidP="00EC54B7">
      <w:pPr>
        <w:pStyle w:val="2"/>
        <w:rPr>
          <w:lang w:eastAsia="ko-KR"/>
        </w:rPr>
      </w:pPr>
      <w:r w:rsidRPr="00CB6ED5">
        <w:rPr>
          <w:lang w:eastAsia="ko-KR"/>
        </w:rPr>
        <w:t>Test maritime data standard (S-10x) data transmission and reception (</w:t>
      </w:r>
      <w:r>
        <w:rPr>
          <w:lang w:eastAsia="ko-KR"/>
        </w:rPr>
        <w:t>Accident</w:t>
      </w:r>
      <w:r w:rsidRPr="00CB6ED5">
        <w:rPr>
          <w:lang w:eastAsia="ko-KR"/>
        </w:rPr>
        <w:t xml:space="preserve"> warning service) (PT-03)</w:t>
      </w:r>
    </w:p>
    <w:p w14:paraId="46417BE5" w14:textId="6036B2E9" w:rsidR="00651F5E" w:rsidRDefault="00CB6ED5" w:rsidP="00964E63">
      <w:pPr>
        <w:pStyle w:val="Bullet1"/>
        <w:rPr>
          <w:lang w:val="en-US"/>
        </w:rPr>
      </w:pPr>
      <w:r w:rsidRPr="00166C41">
        <w:rPr>
          <w:lang w:val="en-US"/>
        </w:rPr>
        <w:t xml:space="preserve">Test details: </w:t>
      </w:r>
      <w:r w:rsidRPr="00CB6ED5">
        <w:rPr>
          <w:lang w:val="en-US"/>
        </w:rPr>
        <w:t xml:space="preserve">PT-03 is </w:t>
      </w:r>
      <w:r w:rsidR="00964E63">
        <w:rPr>
          <w:lang w:val="en-US"/>
        </w:rPr>
        <w:t>the</w:t>
      </w:r>
      <w:r w:rsidRPr="00CB6ED5">
        <w:rPr>
          <w:lang w:val="en-US"/>
        </w:rPr>
        <w:t xml:space="preserve"> test that transmits and receives data from the test maritime data standard (S-10X), and virtually simulates a part of the accident-prone ship monitoring support service, one of the e-Navigation services. The accident-prone ship monitoring support service evaluates the risk of collision and aground based on the position information of the ship on land, provides information so that the ship can recognize the dangerous situation, and provides real-time risk for early response on land in the event of a marine accident. As a service for sharing situation information with related organizations, a service scenario that warns other ships of dangerous situations due to fire or floating objects on the sea was simulated. The flow of service message transmission in the test network is shown in Figure </w:t>
      </w:r>
      <w:r>
        <w:rPr>
          <w:lang w:val="en-US"/>
        </w:rPr>
        <w:t>10</w:t>
      </w:r>
      <w:r w:rsidRPr="00CB6ED5">
        <w:rPr>
          <w:lang w:val="en-US"/>
        </w:rPr>
        <w:t>.</w:t>
      </w:r>
    </w:p>
    <w:p w14:paraId="09F2DE46" w14:textId="77777777" w:rsidR="00CB6ED5" w:rsidRPr="00CB6ED5" w:rsidRDefault="00CB6ED5" w:rsidP="00EB6E5A">
      <w:pPr>
        <w:rPr>
          <w:lang w:val="en-US" w:eastAsia="ko-KR"/>
        </w:rPr>
      </w:pPr>
    </w:p>
    <w:p w14:paraId="14CA8ACA" w14:textId="293A2D10" w:rsidR="00EC54B7" w:rsidRDefault="001639D7" w:rsidP="00BD2609">
      <w:pPr>
        <w:jc w:val="center"/>
        <w:rPr>
          <w:lang w:eastAsia="ko-KR"/>
        </w:rPr>
      </w:pPr>
      <w:r>
        <w:rPr>
          <w:noProof/>
          <w:lang w:val="en-US" w:eastAsia="ko-KR"/>
        </w:rPr>
        <w:drawing>
          <wp:inline distT="0" distB="0" distL="0" distR="0" wp14:anchorId="2EDFE8BA" wp14:editId="4404CBF3">
            <wp:extent cx="5756701" cy="2484407"/>
            <wp:effectExtent l="0" t="0" r="0" b="0"/>
            <wp:docPr id="109" name="그림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1465" cy="2516673"/>
                    </a:xfrm>
                    <a:prstGeom prst="rect">
                      <a:avLst/>
                    </a:prstGeom>
                    <a:noFill/>
                  </pic:spPr>
                </pic:pic>
              </a:graphicData>
            </a:graphic>
          </wp:inline>
        </w:drawing>
      </w:r>
    </w:p>
    <w:p w14:paraId="5E67BCC7" w14:textId="0FC9ECA3" w:rsidR="00025801" w:rsidRDefault="008B1109" w:rsidP="00CB6ED5">
      <w:pPr>
        <w:pStyle w:val="Figure"/>
        <w:ind w:leftChars="-64" w:hangingChars="64" w:hanging="141"/>
        <w:rPr>
          <w:lang w:eastAsia="ko-KR"/>
        </w:rPr>
      </w:pPr>
      <w:r>
        <w:rPr>
          <w:lang w:eastAsia="ko-KR"/>
        </w:rPr>
        <w:lastRenderedPageBreak/>
        <w:t xml:space="preserve">Figure </w:t>
      </w:r>
      <w:r w:rsidR="00CB6ED5">
        <w:rPr>
          <w:noProof/>
          <w:lang w:eastAsia="ko-KR"/>
        </w:rPr>
        <w:t>10</w:t>
      </w:r>
      <w:r>
        <w:rPr>
          <w:lang w:eastAsia="ko-KR"/>
        </w:rPr>
        <w:t xml:space="preserve">. </w:t>
      </w:r>
      <w:r w:rsidR="00CB6ED5" w:rsidRPr="00CB6ED5">
        <w:rPr>
          <w:lang w:eastAsia="ko-KR"/>
        </w:rPr>
        <w:t xml:space="preserve">Message transmission flow according to </w:t>
      </w:r>
      <w:r w:rsidR="00CB6ED5">
        <w:rPr>
          <w:lang w:eastAsia="ko-KR"/>
        </w:rPr>
        <w:t>accident</w:t>
      </w:r>
      <w:r w:rsidR="00CB6ED5" w:rsidRPr="00CB6ED5">
        <w:rPr>
          <w:lang w:eastAsia="ko-KR"/>
        </w:rPr>
        <w:t xml:space="preserve"> warning service scenario</w:t>
      </w:r>
    </w:p>
    <w:p w14:paraId="153854BB" w14:textId="4BC6709C" w:rsidR="00D03CD4" w:rsidRDefault="00D03CD4" w:rsidP="00964E63">
      <w:pPr>
        <w:pStyle w:val="a1"/>
        <w:ind w:leftChars="129" w:left="425" w:hangingChars="64" w:hanging="141"/>
        <w:rPr>
          <w:lang w:eastAsia="ko-KR"/>
        </w:rPr>
      </w:pPr>
      <w:r>
        <w:rPr>
          <w:lang w:eastAsia="ko-KR"/>
        </w:rPr>
        <w:t xml:space="preserve">1) Service Client #2, which is connected to the LTE communication network, transmits a danger situation warning message that there is a collision dangerous object in the nearby sea </w:t>
      </w:r>
      <w:r w:rsidR="001B4293">
        <w:rPr>
          <w:lang w:eastAsia="ko-KR"/>
        </w:rPr>
        <w:t xml:space="preserve">area </w:t>
      </w:r>
      <w:r>
        <w:rPr>
          <w:lang w:eastAsia="ko-KR"/>
        </w:rPr>
        <w:t xml:space="preserve">to the Service Host located in </w:t>
      </w:r>
      <w:r w:rsidR="001B4293">
        <w:rPr>
          <w:lang w:eastAsia="ko-KR"/>
        </w:rPr>
        <w:t>the</w:t>
      </w:r>
      <w:r>
        <w:rPr>
          <w:lang w:eastAsia="ko-KR"/>
        </w:rPr>
        <w:t xml:space="preserve"> </w:t>
      </w:r>
      <w:r w:rsidR="001B4293">
        <w:rPr>
          <w:lang w:eastAsia="ko-KR"/>
        </w:rPr>
        <w:t>shore station</w:t>
      </w:r>
      <w:r>
        <w:rPr>
          <w:lang w:eastAsia="ko-KR"/>
        </w:rPr>
        <w:t xml:space="preserve"> </w:t>
      </w:r>
      <w:r w:rsidR="001B4293">
        <w:rPr>
          <w:lang w:eastAsia="ko-KR"/>
        </w:rPr>
        <w:t xml:space="preserve">via </w:t>
      </w:r>
      <w:r>
        <w:rPr>
          <w:lang w:eastAsia="ko-KR"/>
        </w:rPr>
        <w:t>LTE network. After receiv</w:t>
      </w:r>
      <w:r w:rsidR="001B4293">
        <w:rPr>
          <w:lang w:eastAsia="ko-KR"/>
        </w:rPr>
        <w:t xml:space="preserve">ed at </w:t>
      </w:r>
      <w:r>
        <w:rPr>
          <w:lang w:eastAsia="ko-KR"/>
        </w:rPr>
        <w:t>the Test Service Host, it returns an Ack message to Service Client #2. At this time, the display of Service Client #2 shows a red alarm (Accident).</w:t>
      </w:r>
    </w:p>
    <w:p w14:paraId="2D17353E" w14:textId="012BE26A" w:rsidR="00D03CD4" w:rsidRDefault="00D03CD4" w:rsidP="00964E63">
      <w:pPr>
        <w:pStyle w:val="a1"/>
        <w:ind w:leftChars="129" w:left="425" w:hangingChars="64" w:hanging="141"/>
        <w:rPr>
          <w:lang w:eastAsia="ko-KR"/>
        </w:rPr>
      </w:pPr>
      <w:r>
        <w:rPr>
          <w:lang w:eastAsia="ko-KR"/>
        </w:rPr>
        <w:t xml:space="preserve">2) Service Host inquires </w:t>
      </w:r>
      <w:r w:rsidR="001B4293">
        <w:rPr>
          <w:lang w:eastAsia="ko-KR"/>
        </w:rPr>
        <w:t xml:space="preserve">the management system for </w:t>
      </w:r>
      <w:r>
        <w:rPr>
          <w:lang w:eastAsia="ko-KR"/>
        </w:rPr>
        <w:t xml:space="preserve">the </w:t>
      </w:r>
      <w:proofErr w:type="gramStart"/>
      <w:r>
        <w:rPr>
          <w:lang w:eastAsia="ko-KR"/>
        </w:rPr>
        <w:t>MRN</w:t>
      </w:r>
      <w:r w:rsidR="001B4293">
        <w:rPr>
          <w:lang w:eastAsia="ko-KR"/>
        </w:rPr>
        <w:t>(</w:t>
      </w:r>
      <w:proofErr w:type="gramEnd"/>
      <w:r w:rsidR="001B4293">
        <w:rPr>
          <w:lang w:eastAsia="ko-KR"/>
        </w:rPr>
        <w:t>Maritime Resource Name)</w:t>
      </w:r>
      <w:r>
        <w:rPr>
          <w:lang w:eastAsia="ko-KR"/>
        </w:rPr>
        <w:t xml:space="preserve"> list of nearby ships within the set distance (3km) based on the ship location information </w:t>
      </w:r>
      <w:r w:rsidR="001B4293">
        <w:rPr>
          <w:lang w:eastAsia="ko-KR"/>
        </w:rPr>
        <w:t>having</w:t>
      </w:r>
      <w:r>
        <w:rPr>
          <w:lang w:eastAsia="ko-KR"/>
        </w:rPr>
        <w:t xml:space="preserve"> Service Client #2.</w:t>
      </w:r>
    </w:p>
    <w:p w14:paraId="6E6264E9" w14:textId="4F451EF5" w:rsidR="00D03CD4" w:rsidRDefault="00D03CD4" w:rsidP="00964E63">
      <w:pPr>
        <w:pStyle w:val="a1"/>
        <w:ind w:leftChars="129" w:left="425" w:hangingChars="64" w:hanging="141"/>
        <w:rPr>
          <w:lang w:eastAsia="ko-KR"/>
        </w:rPr>
      </w:pPr>
      <w:r>
        <w:rPr>
          <w:lang w:eastAsia="ko-KR"/>
        </w:rPr>
        <w:t xml:space="preserve">3) Service Host </w:t>
      </w:r>
      <w:r w:rsidR="001B4293">
        <w:rPr>
          <w:lang w:eastAsia="ko-KR"/>
        </w:rPr>
        <w:t xml:space="preserve">prepares </w:t>
      </w:r>
      <w:r>
        <w:rPr>
          <w:lang w:eastAsia="ko-KR"/>
        </w:rPr>
        <w:t>to provide warning messages and image files to ships corresponding to the searched MRN list.</w:t>
      </w:r>
    </w:p>
    <w:p w14:paraId="4FC6333B" w14:textId="2E8A793E" w:rsidR="00D03CD4" w:rsidRDefault="00D03CD4" w:rsidP="00964E63">
      <w:pPr>
        <w:pStyle w:val="a1"/>
        <w:ind w:leftChars="129" w:left="425" w:hangingChars="64" w:hanging="141"/>
        <w:rPr>
          <w:lang w:eastAsia="ko-KR"/>
        </w:rPr>
      </w:pPr>
      <w:r>
        <w:rPr>
          <w:lang w:eastAsia="ko-KR"/>
        </w:rPr>
        <w:t xml:space="preserve">4) Service Client #1 connecting to VDES communication requests service data from the Service Host </w:t>
      </w:r>
      <w:r w:rsidR="001B4293">
        <w:rPr>
          <w:lang w:eastAsia="ko-KR"/>
        </w:rPr>
        <w:t>via</w:t>
      </w:r>
      <w:r>
        <w:rPr>
          <w:lang w:eastAsia="ko-KR"/>
        </w:rPr>
        <w:t xml:space="preserve"> the VDE-TER channel.</w:t>
      </w:r>
    </w:p>
    <w:p w14:paraId="01A8508E" w14:textId="2E34E2A4" w:rsidR="00D03CD4" w:rsidRDefault="00D03CD4" w:rsidP="00964E63">
      <w:pPr>
        <w:pStyle w:val="a1"/>
        <w:ind w:leftChars="129" w:left="425" w:hangingChars="64" w:hanging="141"/>
        <w:rPr>
          <w:lang w:eastAsia="ko-KR"/>
        </w:rPr>
      </w:pPr>
      <w:r>
        <w:rPr>
          <w:lang w:eastAsia="ko-KR"/>
        </w:rPr>
        <w:t xml:space="preserve">5) Service Host checks whether </w:t>
      </w:r>
      <w:r w:rsidR="001B4293">
        <w:rPr>
          <w:rFonts w:hint="eastAsia"/>
          <w:lang w:eastAsia="ko-KR"/>
        </w:rPr>
        <w:t xml:space="preserve">MRN </w:t>
      </w:r>
      <w:r w:rsidR="001B4293">
        <w:rPr>
          <w:lang w:eastAsia="ko-KR"/>
        </w:rPr>
        <w:t>of Service Client #1</w:t>
      </w:r>
      <w:r>
        <w:rPr>
          <w:lang w:eastAsia="ko-KR"/>
        </w:rPr>
        <w:t xml:space="preserve"> </w:t>
      </w:r>
      <w:r w:rsidR="001B4293">
        <w:rPr>
          <w:lang w:eastAsia="ko-KR"/>
        </w:rPr>
        <w:t>is included</w:t>
      </w:r>
      <w:r>
        <w:rPr>
          <w:lang w:eastAsia="ko-KR"/>
        </w:rPr>
        <w:t xml:space="preserve"> to the searched MRN list, and</w:t>
      </w:r>
      <w:r w:rsidR="001B4293">
        <w:rPr>
          <w:lang w:eastAsia="ko-KR"/>
        </w:rPr>
        <w:t xml:space="preserve"> if yes, the service host</w:t>
      </w:r>
      <w:r>
        <w:rPr>
          <w:lang w:eastAsia="ko-KR"/>
        </w:rPr>
        <w:t xml:space="preserve"> transmits a danger warning message </w:t>
      </w:r>
      <w:r w:rsidR="001B4293">
        <w:rPr>
          <w:lang w:eastAsia="ko-KR"/>
        </w:rPr>
        <w:t xml:space="preserve">together with </w:t>
      </w:r>
      <w:r>
        <w:rPr>
          <w:lang w:eastAsia="ko-KR"/>
        </w:rPr>
        <w:t xml:space="preserve">image file </w:t>
      </w:r>
      <w:r w:rsidR="001B4293">
        <w:rPr>
          <w:lang w:eastAsia="ko-KR"/>
        </w:rPr>
        <w:t>to Service Client #1 via</w:t>
      </w:r>
      <w:r>
        <w:rPr>
          <w:lang w:eastAsia="ko-KR"/>
        </w:rPr>
        <w:t xml:space="preserve"> the VDE-TER channel.</w:t>
      </w:r>
    </w:p>
    <w:p w14:paraId="62AB42A8" w14:textId="2734A9C9" w:rsidR="00D03CD4" w:rsidRDefault="00D03CD4" w:rsidP="00964E63">
      <w:pPr>
        <w:pStyle w:val="a1"/>
        <w:ind w:leftChars="129" w:left="425" w:hangingChars="64" w:hanging="141"/>
        <w:rPr>
          <w:lang w:eastAsia="ko-KR"/>
        </w:rPr>
      </w:pPr>
      <w:r>
        <w:rPr>
          <w:lang w:eastAsia="ko-KR"/>
        </w:rPr>
        <w:t xml:space="preserve">6) When a dangerous situation warning message is </w:t>
      </w:r>
      <w:r w:rsidR="001B4293">
        <w:rPr>
          <w:lang w:eastAsia="ko-KR"/>
        </w:rPr>
        <w:t>received by</w:t>
      </w:r>
      <w:r>
        <w:rPr>
          <w:lang w:eastAsia="ko-KR"/>
        </w:rPr>
        <w:t xml:space="preserve"> Service Client #1, a warning message is displayed on the display, and </w:t>
      </w:r>
      <w:r w:rsidR="001B4293">
        <w:rPr>
          <w:lang w:eastAsia="ko-KR"/>
        </w:rPr>
        <w:t>after</w:t>
      </w:r>
      <w:r>
        <w:rPr>
          <w:lang w:eastAsia="ko-KR"/>
        </w:rPr>
        <w:t xml:space="preserve"> </w:t>
      </w:r>
      <w:r w:rsidR="001B4293">
        <w:rPr>
          <w:lang w:eastAsia="ko-KR"/>
        </w:rPr>
        <w:t>an</w:t>
      </w:r>
      <w:r>
        <w:rPr>
          <w:lang w:eastAsia="ko-KR"/>
        </w:rPr>
        <w:t xml:space="preserve"> image file is downloaded</w:t>
      </w:r>
      <w:r w:rsidR="001B4293">
        <w:rPr>
          <w:lang w:eastAsia="ko-KR"/>
        </w:rPr>
        <w:t xml:space="preserve"> by user</w:t>
      </w:r>
      <w:r>
        <w:rPr>
          <w:lang w:eastAsia="ko-KR"/>
        </w:rPr>
        <w:t>, the alarm status is r</w:t>
      </w:r>
      <w:r w:rsidR="001B4293">
        <w:rPr>
          <w:lang w:eastAsia="ko-KR"/>
        </w:rPr>
        <w:t xml:space="preserve">ecovered </w:t>
      </w:r>
      <w:r>
        <w:rPr>
          <w:lang w:eastAsia="ko-KR"/>
        </w:rPr>
        <w:t>to the “Normal” status.</w:t>
      </w:r>
    </w:p>
    <w:p w14:paraId="479C8870" w14:textId="5B2AFACA" w:rsidR="00D03CD4" w:rsidRDefault="00D03CD4" w:rsidP="00CF218C">
      <w:pPr>
        <w:pStyle w:val="a1"/>
        <w:rPr>
          <w:lang w:eastAsia="ko-KR"/>
        </w:rPr>
      </w:pPr>
    </w:p>
    <w:p w14:paraId="1C378151" w14:textId="77777777" w:rsidR="00BF77F5" w:rsidRDefault="00D1522B" w:rsidP="00BF77F5">
      <w:pPr>
        <w:pStyle w:val="Bullet1"/>
        <w:rPr>
          <w:lang w:eastAsia="ko-KR"/>
        </w:rPr>
      </w:pPr>
      <w:r>
        <w:t>Test result:</w:t>
      </w:r>
      <w:r w:rsidR="00BF77F5">
        <w:t xml:space="preserve"> </w:t>
      </w:r>
    </w:p>
    <w:p w14:paraId="14FD9F67" w14:textId="181714E4" w:rsidR="00BF77F5" w:rsidRDefault="00D1522B" w:rsidP="00BF77F5">
      <w:pPr>
        <w:pStyle w:val="Bullet1"/>
        <w:numPr>
          <w:ilvl w:val="0"/>
          <w:numId w:val="0"/>
        </w:numPr>
        <w:ind w:left="720"/>
        <w:rPr>
          <w:lang w:eastAsia="ko-KR"/>
        </w:rPr>
      </w:pPr>
      <w:r>
        <w:rPr>
          <w:lang w:eastAsia="ko-KR"/>
        </w:rPr>
        <w:t xml:space="preserve">Based on the simulated test scenario, it was confirmed that the </w:t>
      </w:r>
      <w:r w:rsidR="00BF77F5">
        <w:rPr>
          <w:lang w:eastAsia="ko-KR"/>
        </w:rPr>
        <w:t xml:space="preserve">provision of </w:t>
      </w:r>
      <w:r>
        <w:rPr>
          <w:lang w:eastAsia="ko-KR"/>
        </w:rPr>
        <w:t xml:space="preserve">virtual e-Navigation service data </w:t>
      </w:r>
      <w:r w:rsidR="00BF77F5">
        <w:rPr>
          <w:lang w:eastAsia="ko-KR"/>
        </w:rPr>
        <w:t>works good</w:t>
      </w:r>
      <w:r>
        <w:rPr>
          <w:lang w:eastAsia="ko-KR"/>
        </w:rPr>
        <w:t xml:space="preserve"> </w:t>
      </w:r>
      <w:r w:rsidR="00BF77F5">
        <w:rPr>
          <w:lang w:eastAsia="ko-KR"/>
        </w:rPr>
        <w:t xml:space="preserve">via </w:t>
      </w:r>
      <w:r>
        <w:rPr>
          <w:lang w:eastAsia="ko-KR"/>
        </w:rPr>
        <w:t>the VDES communication network.</w:t>
      </w:r>
      <w:r w:rsidR="00BF77F5">
        <w:rPr>
          <w:lang w:eastAsia="ko-KR"/>
        </w:rPr>
        <w:t xml:space="preserve"> </w:t>
      </w:r>
    </w:p>
    <w:p w14:paraId="1AE409E0" w14:textId="2182CBD0" w:rsidR="00D03CD4" w:rsidRDefault="00D1522B" w:rsidP="00BF77F5">
      <w:pPr>
        <w:pStyle w:val="Bullet1"/>
        <w:numPr>
          <w:ilvl w:val="0"/>
          <w:numId w:val="0"/>
        </w:numPr>
        <w:ind w:left="720"/>
        <w:rPr>
          <w:lang w:eastAsia="ko-KR"/>
        </w:rPr>
      </w:pPr>
      <w:r>
        <w:rPr>
          <w:lang w:eastAsia="ko-KR"/>
        </w:rPr>
        <w:t xml:space="preserve">In addition, it was confirmed that the routing function </w:t>
      </w:r>
      <w:r w:rsidR="00BF77F5">
        <w:rPr>
          <w:lang w:eastAsia="ko-KR"/>
        </w:rPr>
        <w:t xml:space="preserve">of service host </w:t>
      </w:r>
      <w:r>
        <w:rPr>
          <w:lang w:eastAsia="ko-KR"/>
        </w:rPr>
        <w:t xml:space="preserve">works effectively from the Service Host to the destination Service Client regardless of the connected communication </w:t>
      </w:r>
      <w:r w:rsidR="00BF77F5">
        <w:rPr>
          <w:lang w:eastAsia="ko-KR"/>
        </w:rPr>
        <w:t>type</w:t>
      </w:r>
      <w:r>
        <w:rPr>
          <w:lang w:eastAsia="ko-KR"/>
        </w:rPr>
        <w:t xml:space="preserve"> (VDE-TER</w:t>
      </w:r>
      <w:r w:rsidR="00BF77F5">
        <w:rPr>
          <w:lang w:eastAsia="ko-KR"/>
        </w:rPr>
        <w:t xml:space="preserve"> and </w:t>
      </w:r>
      <w:r>
        <w:rPr>
          <w:lang w:eastAsia="ko-KR"/>
        </w:rPr>
        <w:t>LTE) using MRN information. (Figure 11 &amp; Figure 12)</w:t>
      </w:r>
    </w:p>
    <w:p w14:paraId="52832507" w14:textId="77777777" w:rsidR="00D1522B" w:rsidRDefault="00D1522B" w:rsidP="00D1522B">
      <w:pPr>
        <w:pStyle w:val="a1"/>
        <w:rPr>
          <w:lang w:eastAsia="ko-KR"/>
        </w:rPr>
      </w:pPr>
    </w:p>
    <w:p w14:paraId="732B5E4D" w14:textId="381B7D7C" w:rsidR="005B756C" w:rsidRDefault="005B756C" w:rsidP="005B756C">
      <w:pPr>
        <w:pStyle w:val="a1"/>
        <w:jc w:val="center"/>
        <w:rPr>
          <w:lang w:eastAsia="ko-KR"/>
        </w:rPr>
      </w:pPr>
      <w:r w:rsidRPr="005B756C">
        <w:rPr>
          <w:noProof/>
          <w:lang w:val="en-US" w:eastAsia="ko-KR"/>
        </w:rPr>
        <w:drawing>
          <wp:inline distT="0" distB="0" distL="0" distR="0" wp14:anchorId="11A9D2A5" wp14:editId="067CF3DA">
            <wp:extent cx="5869917" cy="1009402"/>
            <wp:effectExtent l="0" t="0" r="0" b="635"/>
            <wp:docPr id="86" name="그림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0391B71-ED2D-46A9-B25D-568ABF967FA4}"/>
                </a:ext>
              </a:extLst>
            </wp:docPr>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40391B71-ED2D-46A9-B25D-568ABF967FA4}"/>
                        </a:ext>
                      </a:extLst>
                    </pic:cNvPr>
                    <pic:cNvPicPr/>
                  </pic:nvPicPr>
                  <pic:blipFill rotWithShape="1">
                    <a:blip r:embed="rId27">
                      <a:extLst>
                        <a:ext uri="{28A0092B-C50C-407E-A947-70E740481C1C}">
                          <a14:useLocalDpi xmlns:a14="http://schemas.microsoft.com/office/drawing/2010/main" val="0"/>
                        </a:ext>
                      </a:extLst>
                    </a:blip>
                    <a:srcRect t="-1" b="64165"/>
                    <a:stretch/>
                  </pic:blipFill>
                  <pic:spPr bwMode="auto">
                    <a:xfrm>
                      <a:off x="0" y="0"/>
                      <a:ext cx="5893002" cy="1013372"/>
                    </a:xfrm>
                    <a:prstGeom prst="rect">
                      <a:avLst/>
                    </a:prstGeom>
                    <a:noFill/>
                    <a:ln>
                      <a:noFill/>
                    </a:ln>
                    <a:extLst>
                      <a:ext uri="{53640926-AAD7-44D8-BBD7-CCE9431645EC}">
                        <a14:shadowObscured xmlns:a14="http://schemas.microsoft.com/office/drawing/2010/main"/>
                      </a:ext>
                    </a:extLst>
                  </pic:spPr>
                </pic:pic>
              </a:graphicData>
            </a:graphic>
          </wp:inline>
        </w:drawing>
      </w:r>
    </w:p>
    <w:p w14:paraId="20D756EF" w14:textId="69AE8244" w:rsidR="00BD2609" w:rsidRDefault="0052362E" w:rsidP="00BD2609">
      <w:pPr>
        <w:pStyle w:val="af7"/>
        <w:jc w:val="center"/>
      </w:pPr>
      <w:r>
        <w:rPr>
          <w:noProof/>
        </w:rPr>
        <w:drawing>
          <wp:inline distT="0" distB="0" distL="0" distR="0" wp14:anchorId="667E4074" wp14:editId="756462E4">
            <wp:extent cx="5852367" cy="1211283"/>
            <wp:effectExtent l="0" t="0" r="0" b="8255"/>
            <wp:docPr id="85"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a:extLst>
                        <a:ext uri="{28A0092B-C50C-407E-A947-70E740481C1C}">
                          <a14:useLocalDpi xmlns:a14="http://schemas.microsoft.com/office/drawing/2010/main" val="0"/>
                        </a:ext>
                      </a:extLst>
                    </a:blip>
                    <a:srcRect b="63242"/>
                    <a:stretch/>
                  </pic:blipFill>
                  <pic:spPr bwMode="auto">
                    <a:xfrm>
                      <a:off x="0" y="0"/>
                      <a:ext cx="5935957" cy="1228584"/>
                    </a:xfrm>
                    <a:prstGeom prst="rect">
                      <a:avLst/>
                    </a:prstGeom>
                    <a:noFill/>
                    <a:ln>
                      <a:noFill/>
                    </a:ln>
                    <a:extLst>
                      <a:ext uri="{53640926-AAD7-44D8-BBD7-CCE9431645EC}">
                        <a14:shadowObscured xmlns:a14="http://schemas.microsoft.com/office/drawing/2010/main"/>
                      </a:ext>
                    </a:extLst>
                  </pic:spPr>
                </pic:pic>
              </a:graphicData>
            </a:graphic>
          </wp:inline>
        </w:drawing>
      </w:r>
    </w:p>
    <w:p w14:paraId="2C14BB12" w14:textId="6D44EC74" w:rsidR="00BD2609" w:rsidRDefault="005B756C" w:rsidP="0052362E">
      <w:pPr>
        <w:pStyle w:val="a1"/>
        <w:jc w:val="center"/>
        <w:rPr>
          <w:lang w:eastAsia="ko-KR"/>
        </w:rPr>
      </w:pPr>
      <w:r>
        <w:rPr>
          <w:noProof/>
          <w:lang w:val="en-US" w:eastAsia="ko-KR"/>
        </w:rPr>
        <w:drawing>
          <wp:inline distT="0" distB="0" distL="0" distR="0" wp14:anchorId="07EB10E4" wp14:editId="0892D97F">
            <wp:extent cx="5754661" cy="1246909"/>
            <wp:effectExtent l="0" t="0" r="0" b="0"/>
            <wp:docPr id="88"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a:extLst>
                        <a:ext uri="{28A0092B-C50C-407E-A947-70E740481C1C}">
                          <a14:useLocalDpi xmlns:a14="http://schemas.microsoft.com/office/drawing/2010/main" val="0"/>
                        </a:ext>
                      </a:extLst>
                    </a:blip>
                    <a:srcRect b="61451"/>
                    <a:stretch/>
                  </pic:blipFill>
                  <pic:spPr bwMode="auto">
                    <a:xfrm>
                      <a:off x="0" y="0"/>
                      <a:ext cx="5792937" cy="1255203"/>
                    </a:xfrm>
                    <a:prstGeom prst="rect">
                      <a:avLst/>
                    </a:prstGeom>
                    <a:noFill/>
                    <a:ln>
                      <a:noFill/>
                    </a:ln>
                    <a:extLst>
                      <a:ext uri="{53640926-AAD7-44D8-BBD7-CCE9431645EC}">
                        <a14:shadowObscured xmlns:a14="http://schemas.microsoft.com/office/drawing/2010/main"/>
                      </a:ext>
                    </a:extLst>
                  </pic:spPr>
                </pic:pic>
              </a:graphicData>
            </a:graphic>
          </wp:inline>
        </w:drawing>
      </w:r>
    </w:p>
    <w:p w14:paraId="4D35F6CE" w14:textId="74559F18" w:rsidR="005B756C" w:rsidRDefault="005B756C" w:rsidP="005B756C">
      <w:pPr>
        <w:pStyle w:val="Figure"/>
        <w:ind w:leftChars="-64" w:hangingChars="64" w:hanging="141"/>
        <w:rPr>
          <w:lang w:eastAsia="ko-KR"/>
        </w:rPr>
      </w:pPr>
      <w:r>
        <w:rPr>
          <w:lang w:eastAsia="ko-KR"/>
        </w:rPr>
        <w:t xml:space="preserve">Figure </w:t>
      </w:r>
      <w:r w:rsidR="00D1522B">
        <w:rPr>
          <w:noProof/>
          <w:lang w:eastAsia="ko-KR"/>
        </w:rPr>
        <w:t>11</w:t>
      </w:r>
      <w:r>
        <w:rPr>
          <w:lang w:eastAsia="ko-KR"/>
        </w:rPr>
        <w:t xml:space="preserve">. </w:t>
      </w:r>
      <w:r w:rsidR="00D1522B" w:rsidRPr="00D1522B">
        <w:rPr>
          <w:lang w:eastAsia="ko-KR"/>
        </w:rPr>
        <w:t>Service client #2 dangerous situation warning transmission and warning status change</w:t>
      </w:r>
    </w:p>
    <w:p w14:paraId="12462607" w14:textId="77777777" w:rsidR="00BD2609" w:rsidRDefault="00BD2609" w:rsidP="00BD2609">
      <w:pPr>
        <w:pStyle w:val="a1"/>
        <w:rPr>
          <w:lang w:eastAsia="ko-KR"/>
        </w:rPr>
      </w:pPr>
    </w:p>
    <w:p w14:paraId="49141CBA" w14:textId="023E5C0A" w:rsidR="005B756C" w:rsidRDefault="001F0A46" w:rsidP="001F0A46">
      <w:pPr>
        <w:pStyle w:val="a1"/>
        <w:jc w:val="center"/>
        <w:rPr>
          <w:lang w:eastAsia="ko-KR"/>
        </w:rPr>
      </w:pPr>
      <w:r>
        <w:rPr>
          <w:noProof/>
          <w:lang w:val="en-US" w:eastAsia="ko-KR"/>
        </w:rPr>
        <w:drawing>
          <wp:inline distT="0" distB="0" distL="0" distR="0" wp14:anchorId="3037E27A" wp14:editId="2F635A5A">
            <wp:extent cx="5648325" cy="1270659"/>
            <wp:effectExtent l="0" t="0" r="0" b="5715"/>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9">
                      <a:extLst>
                        <a:ext uri="{28A0092B-C50C-407E-A947-70E740481C1C}">
                          <a14:useLocalDpi xmlns:a14="http://schemas.microsoft.com/office/drawing/2010/main" val="0"/>
                        </a:ext>
                      </a:extLst>
                    </a:blip>
                    <a:srcRect b="59977"/>
                    <a:stretch/>
                  </pic:blipFill>
                  <pic:spPr bwMode="auto">
                    <a:xfrm>
                      <a:off x="0" y="0"/>
                      <a:ext cx="5666330" cy="1274709"/>
                    </a:xfrm>
                    <a:prstGeom prst="rect">
                      <a:avLst/>
                    </a:prstGeom>
                    <a:noFill/>
                    <a:ln>
                      <a:noFill/>
                    </a:ln>
                    <a:extLst>
                      <a:ext uri="{53640926-AAD7-44D8-BBD7-CCE9431645EC}">
                        <a14:shadowObscured xmlns:a14="http://schemas.microsoft.com/office/drawing/2010/main"/>
                      </a:ext>
                    </a:extLst>
                  </pic:spPr>
                </pic:pic>
              </a:graphicData>
            </a:graphic>
          </wp:inline>
        </w:drawing>
      </w:r>
    </w:p>
    <w:p w14:paraId="37A346DE" w14:textId="24509462" w:rsidR="001F0A46" w:rsidRDefault="001F0A46" w:rsidP="001F0A46">
      <w:pPr>
        <w:pStyle w:val="a1"/>
        <w:jc w:val="center"/>
        <w:rPr>
          <w:lang w:eastAsia="ko-KR"/>
        </w:rPr>
      </w:pPr>
      <w:r>
        <w:rPr>
          <w:noProof/>
          <w:lang w:val="en-US" w:eastAsia="ko-KR"/>
        </w:rPr>
        <w:drawing>
          <wp:inline distT="0" distB="0" distL="0" distR="0" wp14:anchorId="1A907A9B" wp14:editId="0438DAE5">
            <wp:extent cx="5640591" cy="3265714"/>
            <wp:effectExtent l="0" t="0" r="0" b="0"/>
            <wp:docPr id="94" name="그림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4517" cy="3285356"/>
                    </a:xfrm>
                    <a:prstGeom prst="rect">
                      <a:avLst/>
                    </a:prstGeom>
                    <a:noFill/>
                  </pic:spPr>
                </pic:pic>
              </a:graphicData>
            </a:graphic>
          </wp:inline>
        </w:drawing>
      </w:r>
    </w:p>
    <w:p w14:paraId="13F43B6F" w14:textId="4484F8F7" w:rsidR="001C15C0" w:rsidRDefault="001C15C0" w:rsidP="001C15C0">
      <w:pPr>
        <w:pStyle w:val="Figure"/>
        <w:ind w:leftChars="-64" w:hangingChars="64" w:hanging="141"/>
        <w:rPr>
          <w:lang w:eastAsia="ko-KR"/>
        </w:rPr>
      </w:pPr>
      <w:r>
        <w:rPr>
          <w:lang w:eastAsia="ko-KR"/>
        </w:rPr>
        <w:t xml:space="preserve">Figure </w:t>
      </w:r>
      <w:r w:rsidR="00D1522B">
        <w:rPr>
          <w:noProof/>
          <w:lang w:eastAsia="ko-KR"/>
        </w:rPr>
        <w:t>12</w:t>
      </w:r>
      <w:r>
        <w:rPr>
          <w:lang w:eastAsia="ko-KR"/>
        </w:rPr>
        <w:t xml:space="preserve">. </w:t>
      </w:r>
      <w:r w:rsidR="00D1522B" w:rsidRPr="00D1522B">
        <w:rPr>
          <w:lang w:eastAsia="ko-KR"/>
        </w:rPr>
        <w:t>Service Client #1 Change the warning status of dangerous situations and check the provided data</w:t>
      </w:r>
    </w:p>
    <w:p w14:paraId="65DDEA7D" w14:textId="35DC089A" w:rsidR="001C15C0" w:rsidRDefault="001C15C0" w:rsidP="001F0A46">
      <w:pPr>
        <w:pStyle w:val="a1"/>
        <w:jc w:val="center"/>
        <w:rPr>
          <w:lang w:eastAsia="ko-KR"/>
        </w:rPr>
      </w:pPr>
    </w:p>
    <w:p w14:paraId="5F05829C" w14:textId="50AD5960" w:rsidR="001C15C0" w:rsidRDefault="00BF77F5" w:rsidP="001C15C0">
      <w:pPr>
        <w:pStyle w:val="2"/>
        <w:rPr>
          <w:lang w:eastAsia="ko-KR"/>
        </w:rPr>
      </w:pPr>
      <w:r>
        <w:rPr>
          <w:lang w:eastAsia="ko-KR"/>
        </w:rPr>
        <w:t>Message transmission test via h</w:t>
      </w:r>
      <w:r w:rsidR="00AE4898" w:rsidRPr="00AE4898">
        <w:rPr>
          <w:lang w:eastAsia="ko-KR"/>
        </w:rPr>
        <w:t xml:space="preserve">eterogeneous communication network </w:t>
      </w:r>
      <w:r>
        <w:rPr>
          <w:lang w:eastAsia="ko-KR"/>
        </w:rPr>
        <w:t xml:space="preserve">between VDE-TER and </w:t>
      </w:r>
      <w:proofErr w:type="gramStart"/>
      <w:r>
        <w:rPr>
          <w:lang w:eastAsia="ko-KR"/>
        </w:rPr>
        <w:t>LTE</w:t>
      </w:r>
      <w:r w:rsidR="00AE4898" w:rsidRPr="00AE4898">
        <w:rPr>
          <w:lang w:eastAsia="ko-KR"/>
        </w:rPr>
        <w:t>(</w:t>
      </w:r>
      <w:proofErr w:type="gramEnd"/>
      <w:r w:rsidR="00AE4898" w:rsidRPr="00AE4898">
        <w:rPr>
          <w:lang w:eastAsia="ko-KR"/>
        </w:rPr>
        <w:t>PT-04)</w:t>
      </w:r>
    </w:p>
    <w:p w14:paraId="0AF0D50A" w14:textId="77777777" w:rsidR="00AE4898" w:rsidRDefault="00AE4898" w:rsidP="00BD2609">
      <w:pPr>
        <w:pStyle w:val="a1"/>
        <w:rPr>
          <w:lang w:val="en-US" w:eastAsia="ko-KR"/>
        </w:rPr>
      </w:pPr>
      <w:r w:rsidRPr="00166C41">
        <w:rPr>
          <w:lang w:val="en-US" w:eastAsia="ko-KR"/>
        </w:rPr>
        <w:t xml:space="preserve">Test details: </w:t>
      </w:r>
    </w:p>
    <w:p w14:paraId="48DF7285" w14:textId="5328D0BE" w:rsidR="00AE4898" w:rsidRDefault="00AE4898" w:rsidP="00AE4898">
      <w:pPr>
        <w:pStyle w:val="a1"/>
        <w:numPr>
          <w:ilvl w:val="2"/>
          <w:numId w:val="37"/>
        </w:numPr>
        <w:rPr>
          <w:lang w:eastAsia="ko-KR"/>
        </w:rPr>
      </w:pPr>
      <w:r w:rsidRPr="00AE4898">
        <w:rPr>
          <w:lang w:eastAsia="ko-KR"/>
        </w:rPr>
        <w:t xml:space="preserve">Service Client #1 using VDES communication sends </w:t>
      </w:r>
      <w:r w:rsidR="00BF77F5">
        <w:rPr>
          <w:lang w:eastAsia="ko-KR"/>
        </w:rPr>
        <w:t xml:space="preserve">short text </w:t>
      </w:r>
      <w:r w:rsidRPr="00AE4898">
        <w:rPr>
          <w:lang w:eastAsia="ko-KR"/>
        </w:rPr>
        <w:t xml:space="preserve">messages and </w:t>
      </w:r>
      <w:r w:rsidR="00BF77F5">
        <w:rPr>
          <w:lang w:eastAsia="ko-KR"/>
        </w:rPr>
        <w:t xml:space="preserve">file </w:t>
      </w:r>
      <w:r w:rsidRPr="00AE4898">
        <w:rPr>
          <w:lang w:eastAsia="ko-KR"/>
        </w:rPr>
        <w:t xml:space="preserve">attachment to Service Client #2 </w:t>
      </w:r>
      <w:r w:rsidR="00BF77F5">
        <w:rPr>
          <w:lang w:eastAsia="ko-KR"/>
        </w:rPr>
        <w:t>using</w:t>
      </w:r>
      <w:r w:rsidRPr="00AE4898">
        <w:rPr>
          <w:lang w:eastAsia="ko-KR"/>
        </w:rPr>
        <w:t xml:space="preserve"> VDE-TER channel </w:t>
      </w:r>
      <w:r w:rsidR="00BF77F5">
        <w:rPr>
          <w:lang w:eastAsia="ko-KR"/>
        </w:rPr>
        <w:t>though</w:t>
      </w:r>
      <w:r w:rsidRPr="00AE4898">
        <w:rPr>
          <w:lang w:eastAsia="ko-KR"/>
        </w:rPr>
        <w:t xml:space="preserve"> the service host.</w:t>
      </w:r>
    </w:p>
    <w:p w14:paraId="2E6609CB" w14:textId="60B60008" w:rsidR="00AE4898" w:rsidRDefault="00AE4898" w:rsidP="00AE4898">
      <w:pPr>
        <w:pStyle w:val="a1"/>
        <w:numPr>
          <w:ilvl w:val="2"/>
          <w:numId w:val="37"/>
        </w:numPr>
        <w:rPr>
          <w:lang w:eastAsia="ko-KR"/>
        </w:rPr>
      </w:pPr>
      <w:r w:rsidRPr="00AE4898">
        <w:rPr>
          <w:lang w:eastAsia="ko-KR"/>
        </w:rPr>
        <w:t xml:space="preserve">Service Host checks the </w:t>
      </w:r>
      <w:proofErr w:type="gramStart"/>
      <w:r w:rsidRPr="00AE4898">
        <w:rPr>
          <w:lang w:eastAsia="ko-KR"/>
        </w:rPr>
        <w:t>recipient(</w:t>
      </w:r>
      <w:proofErr w:type="gramEnd"/>
      <w:r w:rsidRPr="00AE4898">
        <w:rPr>
          <w:lang w:eastAsia="ko-KR"/>
        </w:rPr>
        <w:t>MRN information) of the received message</w:t>
      </w:r>
      <w:r w:rsidR="00BF77F5">
        <w:rPr>
          <w:lang w:eastAsia="ko-KR"/>
        </w:rPr>
        <w:t xml:space="preserve">, </w:t>
      </w:r>
      <w:r w:rsidRPr="00AE4898">
        <w:rPr>
          <w:lang w:eastAsia="ko-KR"/>
        </w:rPr>
        <w:t xml:space="preserve">and </w:t>
      </w:r>
      <w:r w:rsidR="00BF77F5">
        <w:rPr>
          <w:lang w:eastAsia="ko-KR"/>
        </w:rPr>
        <w:t xml:space="preserve">if recipient is service client #2, service host </w:t>
      </w:r>
      <w:r w:rsidRPr="00AE4898">
        <w:rPr>
          <w:lang w:eastAsia="ko-KR"/>
        </w:rPr>
        <w:t>prepares to deliver it to Service Client #2.</w:t>
      </w:r>
    </w:p>
    <w:p w14:paraId="458B8FBC" w14:textId="7083B04B" w:rsidR="00AE4898" w:rsidRDefault="00AE4898" w:rsidP="00AE4898">
      <w:pPr>
        <w:pStyle w:val="a1"/>
        <w:numPr>
          <w:ilvl w:val="2"/>
          <w:numId w:val="37"/>
        </w:numPr>
        <w:rPr>
          <w:lang w:eastAsia="ko-KR"/>
        </w:rPr>
      </w:pPr>
      <w:r w:rsidRPr="00AE4898">
        <w:rPr>
          <w:lang w:eastAsia="ko-KR"/>
        </w:rPr>
        <w:t xml:space="preserve">Service Client #2 using the LTE network </w:t>
      </w:r>
      <w:r w:rsidR="002B53E5">
        <w:rPr>
          <w:lang w:eastAsia="ko-KR"/>
        </w:rPr>
        <w:t xml:space="preserve">sends </w:t>
      </w:r>
      <w:r w:rsidRPr="00AE4898">
        <w:rPr>
          <w:lang w:eastAsia="ko-KR"/>
        </w:rPr>
        <w:t xml:space="preserve">a </w:t>
      </w:r>
      <w:r w:rsidR="002B53E5">
        <w:rPr>
          <w:lang w:eastAsia="ko-KR"/>
        </w:rPr>
        <w:t>p</w:t>
      </w:r>
      <w:r w:rsidRPr="00AE4898">
        <w:rPr>
          <w:lang w:eastAsia="ko-KR"/>
        </w:rPr>
        <w:t xml:space="preserve">olling </w:t>
      </w:r>
      <w:r w:rsidR="002B53E5">
        <w:rPr>
          <w:lang w:eastAsia="ko-KR"/>
        </w:rPr>
        <w:t xml:space="preserve">request for any received </w:t>
      </w:r>
      <w:r w:rsidRPr="00AE4898">
        <w:rPr>
          <w:lang w:eastAsia="ko-KR"/>
        </w:rPr>
        <w:t xml:space="preserve">message to the Test Service Host, and </w:t>
      </w:r>
      <w:r w:rsidR="002B53E5">
        <w:rPr>
          <w:lang w:eastAsia="ko-KR"/>
        </w:rPr>
        <w:t xml:space="preserve">then, </w:t>
      </w:r>
      <w:r w:rsidRPr="00AE4898">
        <w:rPr>
          <w:lang w:eastAsia="ko-KR"/>
        </w:rPr>
        <w:t>the service host delivers the message received from Service Client #1 to Service Client #2. The sequence of test message delivery is shown in Figure 1</w:t>
      </w:r>
      <w:r>
        <w:rPr>
          <w:lang w:eastAsia="ko-KR"/>
        </w:rPr>
        <w:t>3</w:t>
      </w:r>
      <w:r w:rsidRPr="00AE4898">
        <w:rPr>
          <w:lang w:eastAsia="ko-KR"/>
        </w:rPr>
        <w:t>.</w:t>
      </w:r>
    </w:p>
    <w:p w14:paraId="5181BDE3" w14:textId="6B27C9AA" w:rsidR="00FC392C" w:rsidRDefault="00AE4898" w:rsidP="00FC392C">
      <w:pPr>
        <w:pStyle w:val="a1"/>
        <w:rPr>
          <w:lang w:eastAsia="ko-KR"/>
        </w:rPr>
      </w:pPr>
      <w:r>
        <w:rPr>
          <w:lang w:eastAsia="ko-KR"/>
        </w:rPr>
        <w:t>Test result: It was confirmed that the message and file transfer function between heterogeneous communication (LTE-VDES) works successfully through real sea area test.</w:t>
      </w:r>
      <w:r w:rsidR="00FC392C" w:rsidRPr="00FC392C">
        <w:rPr>
          <w:lang w:eastAsia="ko-KR"/>
        </w:rPr>
        <w:t xml:space="preserve"> </w:t>
      </w:r>
      <w:r w:rsidR="00FC392C">
        <w:rPr>
          <w:lang w:eastAsia="ko-KR"/>
        </w:rPr>
        <w:t>(Figure 1</w:t>
      </w:r>
      <w:r w:rsidR="00CD2CCC">
        <w:rPr>
          <w:lang w:eastAsia="ko-KR"/>
        </w:rPr>
        <w:t>4</w:t>
      </w:r>
      <w:r w:rsidR="00FC392C">
        <w:rPr>
          <w:lang w:eastAsia="ko-KR"/>
        </w:rPr>
        <w:t xml:space="preserve"> &amp; Figure 1</w:t>
      </w:r>
      <w:r w:rsidR="00CD2CCC">
        <w:rPr>
          <w:lang w:eastAsia="ko-KR"/>
        </w:rPr>
        <w:t>5</w:t>
      </w:r>
      <w:r w:rsidR="00FC392C">
        <w:rPr>
          <w:lang w:eastAsia="ko-KR"/>
        </w:rPr>
        <w:t>)</w:t>
      </w:r>
    </w:p>
    <w:p w14:paraId="6BF07208" w14:textId="795E9516" w:rsidR="00AE4898" w:rsidRPr="009C62B7" w:rsidRDefault="00AE4898" w:rsidP="00AE4898">
      <w:pPr>
        <w:pStyle w:val="a1"/>
        <w:rPr>
          <w:lang w:eastAsia="ko-KR"/>
        </w:rPr>
      </w:pPr>
    </w:p>
    <w:p w14:paraId="007097C7" w14:textId="7A7B6902" w:rsidR="00BD2609" w:rsidRPr="00BD2609" w:rsidRDefault="00BD2609" w:rsidP="00EB6E5A">
      <w:pPr>
        <w:rPr>
          <w:lang w:eastAsia="ko-KR"/>
        </w:rPr>
      </w:pPr>
    </w:p>
    <w:p w14:paraId="6B786903" w14:textId="73423929" w:rsidR="00BD2609" w:rsidRDefault="001639D7" w:rsidP="001639D7">
      <w:pPr>
        <w:jc w:val="center"/>
        <w:rPr>
          <w:lang w:eastAsia="ko-KR"/>
        </w:rPr>
      </w:pPr>
      <w:r>
        <w:rPr>
          <w:noProof/>
          <w:lang w:val="en-US" w:eastAsia="ko-KR"/>
        </w:rPr>
        <w:lastRenderedPageBreak/>
        <w:drawing>
          <wp:inline distT="0" distB="0" distL="0" distR="0" wp14:anchorId="599B7629" wp14:editId="3DAD00A9">
            <wp:extent cx="5598781" cy="2674189"/>
            <wp:effectExtent l="0" t="0" r="2540" b="0"/>
            <wp:docPr id="121" name="그림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413" cy="2694074"/>
                    </a:xfrm>
                    <a:prstGeom prst="rect">
                      <a:avLst/>
                    </a:prstGeom>
                    <a:noFill/>
                  </pic:spPr>
                </pic:pic>
              </a:graphicData>
            </a:graphic>
          </wp:inline>
        </w:drawing>
      </w:r>
    </w:p>
    <w:p w14:paraId="5409230F" w14:textId="41E842D8" w:rsidR="00115FEE" w:rsidRPr="00AE4898" w:rsidRDefault="00115FEE" w:rsidP="00115FEE">
      <w:pPr>
        <w:pStyle w:val="Figure"/>
        <w:ind w:leftChars="-64" w:hangingChars="64" w:hanging="141"/>
        <w:rPr>
          <w:lang w:val="en-US" w:eastAsia="ko-KR"/>
        </w:rPr>
      </w:pPr>
      <w:r>
        <w:rPr>
          <w:lang w:eastAsia="ko-KR"/>
        </w:rPr>
        <w:t xml:space="preserve">Figure </w:t>
      </w:r>
      <w:r>
        <w:rPr>
          <w:noProof/>
          <w:lang w:eastAsia="ko-KR"/>
        </w:rPr>
        <w:t>1</w:t>
      </w:r>
      <w:r w:rsidR="00AE4898">
        <w:rPr>
          <w:noProof/>
          <w:lang w:eastAsia="ko-KR"/>
        </w:rPr>
        <w:t>3</w:t>
      </w:r>
      <w:r>
        <w:rPr>
          <w:lang w:eastAsia="ko-KR"/>
        </w:rPr>
        <w:t xml:space="preserve">. </w:t>
      </w:r>
      <w:r w:rsidR="00AE4898" w:rsidRPr="00AE4898">
        <w:rPr>
          <w:lang w:eastAsia="ko-KR"/>
        </w:rPr>
        <w:t>VDES / LTE message transmission and reception</w:t>
      </w:r>
    </w:p>
    <w:p w14:paraId="091429EA" w14:textId="4A8AC7F4" w:rsidR="00BD2609" w:rsidRPr="00115FEE" w:rsidRDefault="00BD2609" w:rsidP="00EB6E5A">
      <w:pPr>
        <w:rPr>
          <w:lang w:eastAsia="ko-KR"/>
        </w:rPr>
      </w:pPr>
    </w:p>
    <w:p w14:paraId="40A2937D" w14:textId="2D7DEB66" w:rsidR="008B1109" w:rsidRDefault="00CA6E8C" w:rsidP="00115FEE">
      <w:pPr>
        <w:jc w:val="center"/>
        <w:rPr>
          <w:lang w:eastAsia="ko-KR"/>
        </w:rPr>
      </w:pPr>
      <w:r>
        <w:rPr>
          <w:noProof/>
          <w:lang w:val="en-US" w:eastAsia="ko-KR"/>
        </w:rPr>
        <w:drawing>
          <wp:inline distT="0" distB="0" distL="0" distR="0" wp14:anchorId="5BC8C38B" wp14:editId="01B20AF0">
            <wp:extent cx="5469147" cy="1980727"/>
            <wp:effectExtent l="0" t="0" r="0" b="635"/>
            <wp:docPr id="127" name="그림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2">
                      <a:extLst>
                        <a:ext uri="{28A0092B-C50C-407E-A947-70E740481C1C}">
                          <a14:useLocalDpi xmlns:a14="http://schemas.microsoft.com/office/drawing/2010/main" val="0"/>
                        </a:ext>
                      </a:extLst>
                    </a:blip>
                    <a:srcRect b="35680"/>
                    <a:stretch/>
                  </pic:blipFill>
                  <pic:spPr bwMode="auto">
                    <a:xfrm>
                      <a:off x="0" y="0"/>
                      <a:ext cx="5525865" cy="2001268"/>
                    </a:xfrm>
                    <a:prstGeom prst="rect">
                      <a:avLst/>
                    </a:prstGeom>
                    <a:noFill/>
                    <a:ln>
                      <a:noFill/>
                    </a:ln>
                    <a:extLst>
                      <a:ext uri="{53640926-AAD7-44D8-BBD7-CCE9431645EC}">
                        <a14:shadowObscured xmlns:a14="http://schemas.microsoft.com/office/drawing/2010/main"/>
                      </a:ext>
                    </a:extLst>
                  </pic:spPr>
                </pic:pic>
              </a:graphicData>
            </a:graphic>
          </wp:inline>
        </w:drawing>
      </w:r>
    </w:p>
    <w:p w14:paraId="46CBE9CA" w14:textId="1DEFA1E9" w:rsidR="00CA6E8C" w:rsidRDefault="00CA6E8C" w:rsidP="00CA6E8C">
      <w:pPr>
        <w:pStyle w:val="Figure"/>
        <w:ind w:leftChars="-64" w:hangingChars="64" w:hanging="141"/>
        <w:rPr>
          <w:lang w:eastAsia="ko-KR"/>
        </w:rPr>
      </w:pPr>
      <w:r>
        <w:rPr>
          <w:lang w:eastAsia="ko-KR"/>
        </w:rPr>
        <w:t xml:space="preserve">Figure </w:t>
      </w:r>
      <w:r w:rsidR="00CD2CCC">
        <w:rPr>
          <w:noProof/>
          <w:lang w:eastAsia="ko-KR"/>
        </w:rPr>
        <w:t>14</w:t>
      </w:r>
      <w:r>
        <w:rPr>
          <w:lang w:eastAsia="ko-KR"/>
        </w:rPr>
        <w:t xml:space="preserve">. </w:t>
      </w:r>
      <w:r w:rsidR="00FC392C" w:rsidRPr="00FC392C">
        <w:rPr>
          <w:lang w:eastAsia="ko-KR"/>
        </w:rPr>
        <w:t>Client #1 file upload and transfer</w:t>
      </w:r>
    </w:p>
    <w:p w14:paraId="19F0DF62" w14:textId="48B672D1" w:rsidR="008B1109" w:rsidRDefault="008B1109" w:rsidP="00EB6E5A">
      <w:pPr>
        <w:rPr>
          <w:lang w:eastAsia="ko-KR"/>
        </w:rPr>
      </w:pPr>
    </w:p>
    <w:p w14:paraId="2C8FB43E" w14:textId="4A3A6BF7" w:rsidR="00CA6E8C" w:rsidRDefault="006B5011" w:rsidP="006B5011">
      <w:pPr>
        <w:jc w:val="center"/>
        <w:rPr>
          <w:lang w:eastAsia="ko-KR"/>
        </w:rPr>
      </w:pPr>
      <w:r>
        <w:rPr>
          <w:noProof/>
          <w:lang w:val="en-US" w:eastAsia="ko-KR"/>
        </w:rPr>
        <w:drawing>
          <wp:inline distT="0" distB="0" distL="0" distR="0" wp14:anchorId="1D4AF285" wp14:editId="356E3FC4">
            <wp:extent cx="5426015" cy="3055189"/>
            <wp:effectExtent l="0" t="0" r="381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7965" cy="3073179"/>
                    </a:xfrm>
                    <a:prstGeom prst="rect">
                      <a:avLst/>
                    </a:prstGeom>
                    <a:noFill/>
                  </pic:spPr>
                </pic:pic>
              </a:graphicData>
            </a:graphic>
          </wp:inline>
        </w:drawing>
      </w:r>
    </w:p>
    <w:p w14:paraId="6C785D9B" w14:textId="4070FB1F" w:rsidR="00CA6E8C" w:rsidRPr="00FC392C" w:rsidRDefault="00CA6E8C" w:rsidP="00CA6E8C">
      <w:pPr>
        <w:pStyle w:val="Figure"/>
        <w:ind w:leftChars="-64" w:hangingChars="64" w:hanging="141"/>
        <w:rPr>
          <w:lang w:val="en-US" w:eastAsia="ko-KR"/>
        </w:rPr>
      </w:pPr>
      <w:r>
        <w:rPr>
          <w:lang w:eastAsia="ko-KR"/>
        </w:rPr>
        <w:t xml:space="preserve">Figure </w:t>
      </w:r>
      <w:r w:rsidR="00CD2CCC">
        <w:rPr>
          <w:noProof/>
          <w:lang w:eastAsia="ko-KR"/>
        </w:rPr>
        <w:t>15</w:t>
      </w:r>
      <w:r>
        <w:rPr>
          <w:lang w:eastAsia="ko-KR"/>
        </w:rPr>
        <w:t xml:space="preserve">. </w:t>
      </w:r>
      <w:r w:rsidR="00FC392C" w:rsidRPr="00FC392C">
        <w:rPr>
          <w:lang w:eastAsia="ko-KR"/>
        </w:rPr>
        <w:t>Client #2 message reception and file download</w:t>
      </w:r>
    </w:p>
    <w:p w14:paraId="5CC6EC5A" w14:textId="18DD7C18" w:rsidR="00CA6E8C" w:rsidRDefault="00CA6E8C" w:rsidP="00EB6E5A">
      <w:pPr>
        <w:rPr>
          <w:lang w:eastAsia="ko-KR"/>
        </w:rPr>
      </w:pPr>
    </w:p>
    <w:p w14:paraId="61C69B7D" w14:textId="1C49D760" w:rsidR="00E563A5" w:rsidRPr="00E563A5" w:rsidRDefault="00D451DB" w:rsidP="00E563A5">
      <w:pPr>
        <w:pStyle w:val="2"/>
        <w:rPr>
          <w:rFonts w:asciiTheme="minorHAnsi" w:hAnsiTheme="minorHAnsi" w:cstheme="minorHAnsi"/>
          <w:lang w:eastAsia="ko-KR"/>
        </w:rPr>
      </w:pPr>
      <w:r>
        <w:rPr>
          <w:rFonts w:asciiTheme="minorHAnsi" w:hAnsiTheme="minorHAnsi" w:cstheme="minorHAnsi"/>
          <w:lang w:eastAsia="ko-KR"/>
        </w:rPr>
        <w:lastRenderedPageBreak/>
        <w:t>Analysis of VDE-TER Message transmission performance</w:t>
      </w:r>
    </w:p>
    <w:p w14:paraId="0B9D1B14" w14:textId="3B4E688A" w:rsidR="00C03FB2" w:rsidRDefault="00C03FB2" w:rsidP="00C03FB2">
      <w:pPr>
        <w:pStyle w:val="a1"/>
        <w:rPr>
          <w:rFonts w:asciiTheme="minorHAnsi" w:hAnsiTheme="minorHAnsi" w:cstheme="minorHAnsi"/>
          <w:lang w:eastAsia="ko-KR"/>
        </w:rPr>
      </w:pPr>
      <w:r>
        <w:rPr>
          <w:shd w:val="clear" w:color="auto" w:fill="FDFDFD"/>
        </w:rPr>
        <w:t xml:space="preserve">In the above PT-05 test, we reviewed the message transmission efficiency </w:t>
      </w:r>
      <w:r>
        <w:rPr>
          <w:rFonts w:hint="eastAsia"/>
          <w:shd w:val="clear" w:color="auto" w:fill="FDFDFD"/>
          <w:lang w:eastAsia="ko-KR"/>
        </w:rPr>
        <w:t xml:space="preserve">according to </w:t>
      </w:r>
      <w:r>
        <w:rPr>
          <w:shd w:val="clear" w:color="auto" w:fill="FDFDFD"/>
          <w:lang w:eastAsia="ko-KR"/>
        </w:rPr>
        <w:t xml:space="preserve">various data sizes of </w:t>
      </w:r>
      <w:r>
        <w:rPr>
          <w:shd w:val="clear" w:color="auto" w:fill="FDFDFD"/>
        </w:rPr>
        <w:t>attachment files. When sending messages containing attachments from service client #1 to the service host</w:t>
      </w:r>
      <w:r w:rsidR="00D451DB">
        <w:rPr>
          <w:shd w:val="clear" w:color="auto" w:fill="FDFDFD"/>
        </w:rPr>
        <w:t xml:space="preserve"> </w:t>
      </w:r>
      <w:r w:rsidR="00D451DB">
        <w:rPr>
          <w:rFonts w:hint="eastAsia"/>
          <w:shd w:val="clear" w:color="auto" w:fill="FDFDFD"/>
          <w:lang w:eastAsia="ko-KR"/>
        </w:rPr>
        <w:t>via VDE Channel</w:t>
      </w:r>
      <w:r w:rsidR="00D451DB">
        <w:rPr>
          <w:shd w:val="clear" w:color="auto" w:fill="FDFDFD"/>
          <w:lang w:eastAsia="ko-KR"/>
        </w:rPr>
        <w:t xml:space="preserve"> Link ID 1</w:t>
      </w:r>
      <w:r w:rsidR="00044046">
        <w:rPr>
          <w:shd w:val="clear" w:color="auto" w:fill="FDFDFD"/>
          <w:lang w:eastAsia="ko-KR"/>
        </w:rPr>
        <w:t>7(</w:t>
      </w:r>
      <w:proofErr w:type="gramStart"/>
      <w:r w:rsidR="00044046">
        <w:rPr>
          <w:shd w:val="clear" w:color="auto" w:fill="FDFDFD"/>
          <w:lang w:eastAsia="ko-KR"/>
        </w:rPr>
        <w:t>100kHz</w:t>
      </w:r>
      <w:proofErr w:type="gramEnd"/>
      <w:r w:rsidR="00044046">
        <w:rPr>
          <w:shd w:val="clear" w:color="auto" w:fill="FDFDFD"/>
          <w:lang w:eastAsia="ko-KR"/>
        </w:rPr>
        <w:t xml:space="preserve"> BW, PI/4-QPSK)</w:t>
      </w:r>
      <w:r>
        <w:rPr>
          <w:shd w:val="clear" w:color="auto" w:fill="FDFDFD"/>
        </w:rPr>
        <w:t xml:space="preserve">, the </w:t>
      </w:r>
      <w:r w:rsidRPr="00C03FB2">
        <w:t>results</w:t>
      </w:r>
      <w:r>
        <w:rPr>
          <w:shd w:val="clear" w:color="auto" w:fill="FDFDFD"/>
        </w:rPr>
        <w:t xml:space="preserve"> from Table 2 were obtained by measuring each message transmission time.</w:t>
      </w:r>
    </w:p>
    <w:p w14:paraId="32062629" w14:textId="77777777" w:rsidR="00E563A5" w:rsidRPr="003B5755" w:rsidRDefault="00E563A5" w:rsidP="00E563A5">
      <w:pPr>
        <w:pStyle w:val="a1"/>
        <w:rPr>
          <w:lang w:eastAsia="ko-KR"/>
        </w:rPr>
      </w:pPr>
    </w:p>
    <w:p w14:paraId="30F2CFE2" w14:textId="02F686AB" w:rsidR="00E563A5" w:rsidRPr="007E3FC7" w:rsidRDefault="00E563A5" w:rsidP="00E563A5">
      <w:pPr>
        <w:pStyle w:val="Table"/>
        <w:numPr>
          <w:ilvl w:val="0"/>
          <w:numId w:val="0"/>
        </w:numPr>
        <w:ind w:leftChars="-128" w:hangingChars="128" w:hanging="282"/>
        <w:rPr>
          <w:rFonts w:ascii="Calibri" w:hAnsi="Calibri"/>
          <w:b/>
          <w:bCs/>
          <w:i w:val="0"/>
          <w:lang w:eastAsia="ko-KR"/>
        </w:rPr>
      </w:pPr>
      <w:r w:rsidRPr="007E3FC7">
        <w:rPr>
          <w:rFonts w:ascii="Calibri" w:hAnsi="Calibri"/>
          <w:lang w:eastAsia="ko-KR"/>
        </w:rPr>
        <w:t xml:space="preserve">Table </w:t>
      </w:r>
      <w:r>
        <w:rPr>
          <w:rFonts w:ascii="Calibri" w:hAnsi="Calibri"/>
          <w:lang w:eastAsia="ko-KR"/>
        </w:rPr>
        <w:t>2</w:t>
      </w:r>
      <w:r w:rsidRPr="007E3FC7">
        <w:rPr>
          <w:rFonts w:ascii="Calibri" w:hAnsi="Calibri"/>
          <w:lang w:eastAsia="ko-KR"/>
        </w:rPr>
        <w:t xml:space="preserve">. </w:t>
      </w:r>
      <w:r w:rsidR="00D451DB">
        <w:rPr>
          <w:rFonts w:ascii="Calibri" w:hAnsi="Calibri"/>
          <w:lang w:eastAsia="ko-KR"/>
        </w:rPr>
        <w:t>VDE Message transmission performance with attachment file</w:t>
      </w:r>
      <w:r w:rsidRPr="00C37707">
        <w:rPr>
          <w:rFonts w:ascii="Calibri" w:hAnsi="Calibri"/>
          <w:lang w:eastAsia="ko-KR"/>
        </w:rPr>
        <w:t xml:space="preserve"> </w:t>
      </w:r>
    </w:p>
    <w:tbl>
      <w:tblPr>
        <w:tblW w:w="8190" w:type="dxa"/>
        <w:jc w:val="center"/>
        <w:tblLayout w:type="fixed"/>
        <w:tblCellMar>
          <w:left w:w="0" w:type="dxa"/>
          <w:right w:w="0" w:type="dxa"/>
        </w:tblCellMar>
        <w:tblLook w:val="04A0" w:firstRow="1" w:lastRow="0" w:firstColumn="1" w:lastColumn="0" w:noHBand="0" w:noVBand="1"/>
      </w:tblPr>
      <w:tblGrid>
        <w:gridCol w:w="1413"/>
        <w:gridCol w:w="2259"/>
        <w:gridCol w:w="2259"/>
        <w:gridCol w:w="2259"/>
      </w:tblGrid>
      <w:tr w:rsidR="00BB50DA" w:rsidRPr="007E6EE7" w14:paraId="27BC61F1" w14:textId="77777777" w:rsidTr="007E6EE7">
        <w:trPr>
          <w:trHeight w:val="506"/>
          <w:jc w:val="center"/>
        </w:trPr>
        <w:tc>
          <w:tcPr>
            <w:tcW w:w="1413"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0E768B9B" w14:textId="77777777" w:rsidR="00BB50DA" w:rsidRPr="007E6EE7" w:rsidRDefault="00BB50DA" w:rsidP="00BB50DA">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Test Case No.</w:t>
            </w:r>
          </w:p>
        </w:tc>
        <w:tc>
          <w:tcPr>
            <w:tcW w:w="2259" w:type="dxa"/>
            <w:tcBorders>
              <w:top w:val="single" w:sz="4" w:space="0" w:color="auto"/>
              <w:left w:val="nil"/>
              <w:bottom w:val="single" w:sz="4" w:space="0" w:color="auto"/>
              <w:right w:val="single" w:sz="4" w:space="0" w:color="auto"/>
            </w:tcBorders>
            <w:shd w:val="clear" w:color="000000" w:fill="DDEBF7"/>
            <w:vAlign w:val="center"/>
            <w:hideMark/>
          </w:tcPr>
          <w:p w14:paraId="74D67805" w14:textId="77777777" w:rsidR="00BB50DA" w:rsidRPr="007E6EE7" w:rsidRDefault="00BB50DA" w:rsidP="00BB50DA">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attached file size(A)</w:t>
            </w:r>
            <w:r w:rsidRPr="007E6EE7">
              <w:rPr>
                <w:rFonts w:asciiTheme="minorHAnsi" w:eastAsia="맑은 고딕" w:hAnsiTheme="minorHAnsi" w:cstheme="minorHAnsi"/>
                <w:color w:val="000000"/>
                <w:sz w:val="20"/>
                <w:szCs w:val="20"/>
                <w:lang w:val="en-US" w:eastAsia="ko-KR"/>
              </w:rPr>
              <w:br/>
              <w:t xml:space="preserve">(byte) </w:t>
            </w:r>
          </w:p>
        </w:tc>
        <w:tc>
          <w:tcPr>
            <w:tcW w:w="2259" w:type="dxa"/>
            <w:tcBorders>
              <w:top w:val="single" w:sz="4" w:space="0" w:color="auto"/>
              <w:left w:val="nil"/>
              <w:bottom w:val="single" w:sz="4" w:space="0" w:color="auto"/>
              <w:right w:val="single" w:sz="4" w:space="0" w:color="auto"/>
            </w:tcBorders>
            <w:shd w:val="clear" w:color="000000" w:fill="DDEBF7"/>
            <w:vAlign w:val="center"/>
            <w:hideMark/>
          </w:tcPr>
          <w:p w14:paraId="62C7594A" w14:textId="77777777" w:rsidR="00BB50DA" w:rsidRPr="007E6EE7" w:rsidRDefault="00BB50DA" w:rsidP="00BB50DA">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comm. time (B)</w:t>
            </w:r>
            <w:r w:rsidRPr="007E6EE7">
              <w:rPr>
                <w:rFonts w:asciiTheme="minorHAnsi" w:eastAsia="맑은 고딕" w:hAnsiTheme="minorHAnsi" w:cstheme="minorHAnsi"/>
                <w:color w:val="000000"/>
                <w:sz w:val="20"/>
                <w:szCs w:val="20"/>
                <w:lang w:val="en-US" w:eastAsia="ko-KR"/>
              </w:rPr>
              <w:br/>
              <w:t>(sec)</w:t>
            </w:r>
          </w:p>
        </w:tc>
        <w:tc>
          <w:tcPr>
            <w:tcW w:w="2259" w:type="dxa"/>
            <w:tcBorders>
              <w:top w:val="single" w:sz="4" w:space="0" w:color="auto"/>
              <w:left w:val="nil"/>
              <w:bottom w:val="single" w:sz="4" w:space="0" w:color="auto"/>
              <w:right w:val="single" w:sz="4" w:space="0" w:color="auto"/>
            </w:tcBorders>
            <w:shd w:val="clear" w:color="000000" w:fill="DDEBF7"/>
            <w:vAlign w:val="center"/>
            <w:hideMark/>
          </w:tcPr>
          <w:p w14:paraId="14B9674B" w14:textId="6B5E21A0" w:rsidR="00BB50DA" w:rsidRPr="007E6EE7" w:rsidRDefault="00BB50DA" w:rsidP="00BB50DA">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A/B</w:t>
            </w:r>
            <w:r w:rsidRPr="007E6EE7">
              <w:rPr>
                <w:rFonts w:asciiTheme="minorHAnsi" w:eastAsia="맑은 고딕" w:hAnsiTheme="minorHAnsi" w:cstheme="minorHAnsi"/>
                <w:color w:val="000000"/>
                <w:sz w:val="20"/>
                <w:szCs w:val="20"/>
                <w:lang w:val="en-US" w:eastAsia="ko-KR"/>
              </w:rPr>
              <w:br/>
              <w:t>(</w:t>
            </w:r>
            <w:r w:rsidR="007E6EE7" w:rsidRPr="007E6EE7">
              <w:rPr>
                <w:rFonts w:asciiTheme="minorHAnsi" w:eastAsia="맑은 고딕" w:hAnsiTheme="minorHAnsi" w:cstheme="minorHAnsi"/>
                <w:color w:val="000000"/>
                <w:sz w:val="20"/>
                <w:szCs w:val="20"/>
                <w:lang w:val="en-US" w:eastAsia="ko-KR"/>
              </w:rPr>
              <w:t>byte / sec</w:t>
            </w:r>
            <w:r w:rsidRPr="007E6EE7">
              <w:rPr>
                <w:rFonts w:asciiTheme="minorHAnsi" w:eastAsia="맑은 고딕" w:hAnsiTheme="minorHAnsi" w:cstheme="minorHAnsi"/>
                <w:color w:val="000000"/>
                <w:sz w:val="20"/>
                <w:szCs w:val="20"/>
                <w:lang w:val="en-US" w:eastAsia="ko-KR"/>
              </w:rPr>
              <w:t>)</w:t>
            </w:r>
          </w:p>
        </w:tc>
      </w:tr>
      <w:tr w:rsidR="007E6EE7" w:rsidRPr="007E6EE7" w14:paraId="45B638B9"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1062F26"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w:t>
            </w:r>
          </w:p>
        </w:tc>
        <w:tc>
          <w:tcPr>
            <w:tcW w:w="2259" w:type="dxa"/>
            <w:tcBorders>
              <w:top w:val="nil"/>
              <w:left w:val="nil"/>
              <w:bottom w:val="single" w:sz="4" w:space="0" w:color="auto"/>
              <w:right w:val="single" w:sz="4" w:space="0" w:color="auto"/>
            </w:tcBorders>
            <w:shd w:val="clear" w:color="auto" w:fill="auto"/>
            <w:vAlign w:val="center"/>
            <w:hideMark/>
          </w:tcPr>
          <w:p w14:paraId="654B7B0D"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2852</w:t>
            </w:r>
          </w:p>
        </w:tc>
        <w:tc>
          <w:tcPr>
            <w:tcW w:w="2259" w:type="dxa"/>
            <w:tcBorders>
              <w:top w:val="nil"/>
              <w:left w:val="nil"/>
              <w:bottom w:val="single" w:sz="4" w:space="0" w:color="auto"/>
              <w:right w:val="single" w:sz="4" w:space="0" w:color="auto"/>
            </w:tcBorders>
            <w:shd w:val="clear" w:color="auto" w:fill="auto"/>
            <w:vAlign w:val="center"/>
            <w:hideMark/>
          </w:tcPr>
          <w:p w14:paraId="1BBC8F0C"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04.760</w:t>
            </w:r>
          </w:p>
        </w:tc>
        <w:tc>
          <w:tcPr>
            <w:tcW w:w="2259" w:type="dxa"/>
            <w:tcBorders>
              <w:top w:val="nil"/>
              <w:left w:val="nil"/>
              <w:bottom w:val="single" w:sz="4" w:space="0" w:color="auto"/>
              <w:right w:val="single" w:sz="4" w:space="0" w:color="auto"/>
            </w:tcBorders>
            <w:shd w:val="clear" w:color="auto" w:fill="auto"/>
            <w:noWrap/>
            <w:vAlign w:val="center"/>
            <w:hideMark/>
          </w:tcPr>
          <w:p w14:paraId="2BC87ED3" w14:textId="71EECC1F"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599 </w:t>
            </w:r>
          </w:p>
        </w:tc>
      </w:tr>
      <w:tr w:rsidR="007E6EE7" w:rsidRPr="007E6EE7" w14:paraId="6DDA3801"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AAAE366"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2</w:t>
            </w:r>
          </w:p>
        </w:tc>
        <w:tc>
          <w:tcPr>
            <w:tcW w:w="2259" w:type="dxa"/>
            <w:tcBorders>
              <w:top w:val="nil"/>
              <w:left w:val="nil"/>
              <w:bottom w:val="single" w:sz="4" w:space="0" w:color="auto"/>
              <w:right w:val="single" w:sz="4" w:space="0" w:color="auto"/>
            </w:tcBorders>
            <w:shd w:val="clear" w:color="auto" w:fill="auto"/>
            <w:vAlign w:val="center"/>
            <w:hideMark/>
          </w:tcPr>
          <w:p w14:paraId="08E2CA3A"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3796</w:t>
            </w:r>
          </w:p>
        </w:tc>
        <w:tc>
          <w:tcPr>
            <w:tcW w:w="2259" w:type="dxa"/>
            <w:tcBorders>
              <w:top w:val="nil"/>
              <w:left w:val="nil"/>
              <w:bottom w:val="single" w:sz="4" w:space="0" w:color="auto"/>
              <w:right w:val="single" w:sz="4" w:space="0" w:color="auto"/>
            </w:tcBorders>
            <w:shd w:val="clear" w:color="auto" w:fill="auto"/>
            <w:vAlign w:val="center"/>
            <w:hideMark/>
          </w:tcPr>
          <w:p w14:paraId="7F74C472"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06.888</w:t>
            </w:r>
          </w:p>
        </w:tc>
        <w:tc>
          <w:tcPr>
            <w:tcW w:w="2259" w:type="dxa"/>
            <w:tcBorders>
              <w:top w:val="nil"/>
              <w:left w:val="nil"/>
              <w:bottom w:val="single" w:sz="4" w:space="0" w:color="auto"/>
              <w:right w:val="single" w:sz="4" w:space="0" w:color="auto"/>
            </w:tcBorders>
            <w:shd w:val="clear" w:color="auto" w:fill="auto"/>
            <w:noWrap/>
            <w:vAlign w:val="center"/>
            <w:hideMark/>
          </w:tcPr>
          <w:p w14:paraId="3DA13E27" w14:textId="03790B7B"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551 </w:t>
            </w:r>
          </w:p>
        </w:tc>
      </w:tr>
      <w:tr w:rsidR="007E6EE7" w:rsidRPr="007E6EE7" w14:paraId="6B77E742"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7A37665"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3</w:t>
            </w:r>
          </w:p>
        </w:tc>
        <w:tc>
          <w:tcPr>
            <w:tcW w:w="2259" w:type="dxa"/>
            <w:tcBorders>
              <w:top w:val="nil"/>
              <w:left w:val="nil"/>
              <w:bottom w:val="single" w:sz="4" w:space="0" w:color="auto"/>
              <w:right w:val="single" w:sz="4" w:space="0" w:color="auto"/>
            </w:tcBorders>
            <w:shd w:val="clear" w:color="auto" w:fill="auto"/>
            <w:vAlign w:val="center"/>
            <w:hideMark/>
          </w:tcPr>
          <w:p w14:paraId="05020099"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4745</w:t>
            </w:r>
          </w:p>
        </w:tc>
        <w:tc>
          <w:tcPr>
            <w:tcW w:w="2259" w:type="dxa"/>
            <w:tcBorders>
              <w:top w:val="nil"/>
              <w:left w:val="nil"/>
              <w:bottom w:val="single" w:sz="4" w:space="0" w:color="auto"/>
              <w:right w:val="single" w:sz="4" w:space="0" w:color="auto"/>
            </w:tcBorders>
            <w:shd w:val="clear" w:color="auto" w:fill="auto"/>
            <w:vAlign w:val="center"/>
            <w:hideMark/>
          </w:tcPr>
          <w:p w14:paraId="38DDA362"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06.973</w:t>
            </w:r>
          </w:p>
        </w:tc>
        <w:tc>
          <w:tcPr>
            <w:tcW w:w="2259" w:type="dxa"/>
            <w:tcBorders>
              <w:top w:val="nil"/>
              <w:left w:val="nil"/>
              <w:bottom w:val="single" w:sz="4" w:space="0" w:color="auto"/>
              <w:right w:val="single" w:sz="4" w:space="0" w:color="auto"/>
            </w:tcBorders>
            <w:shd w:val="clear" w:color="auto" w:fill="auto"/>
            <w:noWrap/>
            <w:vAlign w:val="center"/>
            <w:hideMark/>
          </w:tcPr>
          <w:p w14:paraId="29D1AA1D" w14:textId="62E718EC"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680 </w:t>
            </w:r>
          </w:p>
        </w:tc>
      </w:tr>
      <w:tr w:rsidR="007E6EE7" w:rsidRPr="007E6EE7" w14:paraId="5FCAAF58"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1EFCF2D"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4</w:t>
            </w:r>
          </w:p>
        </w:tc>
        <w:tc>
          <w:tcPr>
            <w:tcW w:w="2259" w:type="dxa"/>
            <w:tcBorders>
              <w:top w:val="nil"/>
              <w:left w:val="nil"/>
              <w:bottom w:val="single" w:sz="4" w:space="0" w:color="auto"/>
              <w:right w:val="single" w:sz="4" w:space="0" w:color="auto"/>
            </w:tcBorders>
            <w:shd w:val="clear" w:color="auto" w:fill="auto"/>
            <w:vAlign w:val="center"/>
            <w:hideMark/>
          </w:tcPr>
          <w:p w14:paraId="17EBE976"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5694</w:t>
            </w:r>
          </w:p>
        </w:tc>
        <w:tc>
          <w:tcPr>
            <w:tcW w:w="2259" w:type="dxa"/>
            <w:tcBorders>
              <w:top w:val="nil"/>
              <w:left w:val="nil"/>
              <w:bottom w:val="single" w:sz="4" w:space="0" w:color="auto"/>
              <w:right w:val="single" w:sz="4" w:space="0" w:color="auto"/>
            </w:tcBorders>
            <w:shd w:val="clear" w:color="auto" w:fill="auto"/>
            <w:noWrap/>
            <w:vAlign w:val="center"/>
            <w:hideMark/>
          </w:tcPr>
          <w:p w14:paraId="50680DF0"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08.477</w:t>
            </w:r>
          </w:p>
        </w:tc>
        <w:tc>
          <w:tcPr>
            <w:tcW w:w="2259" w:type="dxa"/>
            <w:tcBorders>
              <w:top w:val="nil"/>
              <w:left w:val="nil"/>
              <w:bottom w:val="single" w:sz="4" w:space="0" w:color="auto"/>
              <w:right w:val="single" w:sz="4" w:space="0" w:color="auto"/>
            </w:tcBorders>
            <w:shd w:val="clear" w:color="auto" w:fill="auto"/>
            <w:noWrap/>
            <w:vAlign w:val="center"/>
            <w:hideMark/>
          </w:tcPr>
          <w:p w14:paraId="42EB8143" w14:textId="54EB732B"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672 </w:t>
            </w:r>
          </w:p>
        </w:tc>
      </w:tr>
      <w:tr w:rsidR="007E6EE7" w:rsidRPr="007E6EE7" w14:paraId="0C66CAE7"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DB5B229"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5</w:t>
            </w:r>
          </w:p>
        </w:tc>
        <w:tc>
          <w:tcPr>
            <w:tcW w:w="2259" w:type="dxa"/>
            <w:tcBorders>
              <w:top w:val="nil"/>
              <w:left w:val="nil"/>
              <w:bottom w:val="single" w:sz="4" w:space="0" w:color="auto"/>
              <w:right w:val="single" w:sz="4" w:space="0" w:color="auto"/>
            </w:tcBorders>
            <w:shd w:val="clear" w:color="auto" w:fill="auto"/>
            <w:vAlign w:val="center"/>
            <w:hideMark/>
          </w:tcPr>
          <w:p w14:paraId="3E80BE03"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6643</w:t>
            </w:r>
          </w:p>
        </w:tc>
        <w:tc>
          <w:tcPr>
            <w:tcW w:w="2259" w:type="dxa"/>
            <w:tcBorders>
              <w:top w:val="nil"/>
              <w:left w:val="nil"/>
              <w:bottom w:val="single" w:sz="4" w:space="0" w:color="auto"/>
              <w:right w:val="single" w:sz="4" w:space="0" w:color="auto"/>
            </w:tcBorders>
            <w:shd w:val="clear" w:color="auto" w:fill="auto"/>
            <w:vAlign w:val="center"/>
            <w:hideMark/>
          </w:tcPr>
          <w:p w14:paraId="6C066150"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10.108</w:t>
            </w:r>
          </w:p>
        </w:tc>
        <w:tc>
          <w:tcPr>
            <w:tcW w:w="2259" w:type="dxa"/>
            <w:tcBorders>
              <w:top w:val="nil"/>
              <w:left w:val="nil"/>
              <w:bottom w:val="single" w:sz="4" w:space="0" w:color="auto"/>
              <w:right w:val="single" w:sz="4" w:space="0" w:color="auto"/>
            </w:tcBorders>
            <w:shd w:val="clear" w:color="auto" w:fill="auto"/>
            <w:noWrap/>
            <w:vAlign w:val="center"/>
            <w:hideMark/>
          </w:tcPr>
          <w:p w14:paraId="4BD02D4D" w14:textId="202E9AB1"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657 </w:t>
            </w:r>
          </w:p>
        </w:tc>
      </w:tr>
      <w:tr w:rsidR="007E6EE7" w:rsidRPr="007E6EE7" w14:paraId="1B9AA3FB"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E82B0EB"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6</w:t>
            </w:r>
          </w:p>
        </w:tc>
        <w:tc>
          <w:tcPr>
            <w:tcW w:w="2259" w:type="dxa"/>
            <w:tcBorders>
              <w:top w:val="nil"/>
              <w:left w:val="nil"/>
              <w:bottom w:val="single" w:sz="4" w:space="0" w:color="auto"/>
              <w:right w:val="single" w:sz="4" w:space="0" w:color="auto"/>
            </w:tcBorders>
            <w:shd w:val="clear" w:color="auto" w:fill="auto"/>
            <w:vAlign w:val="center"/>
            <w:hideMark/>
          </w:tcPr>
          <w:p w14:paraId="56CA1FA1"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7592</w:t>
            </w:r>
          </w:p>
        </w:tc>
        <w:tc>
          <w:tcPr>
            <w:tcW w:w="2259" w:type="dxa"/>
            <w:tcBorders>
              <w:top w:val="nil"/>
              <w:left w:val="nil"/>
              <w:bottom w:val="single" w:sz="4" w:space="0" w:color="auto"/>
              <w:right w:val="single" w:sz="4" w:space="0" w:color="auto"/>
            </w:tcBorders>
            <w:shd w:val="clear" w:color="auto" w:fill="auto"/>
            <w:vAlign w:val="center"/>
            <w:hideMark/>
          </w:tcPr>
          <w:p w14:paraId="232C51C9"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09.358</w:t>
            </w:r>
          </w:p>
        </w:tc>
        <w:tc>
          <w:tcPr>
            <w:tcW w:w="2259" w:type="dxa"/>
            <w:tcBorders>
              <w:top w:val="nil"/>
              <w:left w:val="nil"/>
              <w:bottom w:val="single" w:sz="4" w:space="0" w:color="auto"/>
              <w:right w:val="single" w:sz="4" w:space="0" w:color="auto"/>
            </w:tcBorders>
            <w:shd w:val="clear" w:color="auto" w:fill="auto"/>
            <w:noWrap/>
            <w:vAlign w:val="center"/>
            <w:hideMark/>
          </w:tcPr>
          <w:p w14:paraId="764A4DE1" w14:textId="5E8DB2ED"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811 </w:t>
            </w:r>
          </w:p>
        </w:tc>
      </w:tr>
      <w:tr w:rsidR="007E6EE7" w:rsidRPr="007E6EE7" w14:paraId="1A77380B"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169195C0"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7</w:t>
            </w:r>
          </w:p>
        </w:tc>
        <w:tc>
          <w:tcPr>
            <w:tcW w:w="2259" w:type="dxa"/>
            <w:tcBorders>
              <w:top w:val="nil"/>
              <w:left w:val="nil"/>
              <w:bottom w:val="single" w:sz="4" w:space="0" w:color="auto"/>
              <w:right w:val="single" w:sz="4" w:space="0" w:color="auto"/>
            </w:tcBorders>
            <w:shd w:val="clear" w:color="auto" w:fill="auto"/>
            <w:vAlign w:val="center"/>
            <w:hideMark/>
          </w:tcPr>
          <w:p w14:paraId="6A2A97C0"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8541</w:t>
            </w:r>
          </w:p>
        </w:tc>
        <w:tc>
          <w:tcPr>
            <w:tcW w:w="2259" w:type="dxa"/>
            <w:tcBorders>
              <w:top w:val="nil"/>
              <w:left w:val="nil"/>
              <w:bottom w:val="single" w:sz="4" w:space="0" w:color="auto"/>
              <w:right w:val="single" w:sz="4" w:space="0" w:color="auto"/>
            </w:tcBorders>
            <w:shd w:val="clear" w:color="auto" w:fill="auto"/>
            <w:vAlign w:val="center"/>
            <w:hideMark/>
          </w:tcPr>
          <w:p w14:paraId="7F0C9902"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11.354</w:t>
            </w:r>
          </w:p>
        </w:tc>
        <w:tc>
          <w:tcPr>
            <w:tcW w:w="2259" w:type="dxa"/>
            <w:tcBorders>
              <w:top w:val="nil"/>
              <w:left w:val="nil"/>
              <w:bottom w:val="single" w:sz="4" w:space="0" w:color="auto"/>
              <w:right w:val="single" w:sz="4" w:space="0" w:color="auto"/>
            </w:tcBorders>
            <w:shd w:val="clear" w:color="auto" w:fill="auto"/>
            <w:noWrap/>
            <w:vAlign w:val="center"/>
            <w:hideMark/>
          </w:tcPr>
          <w:p w14:paraId="2156D006" w14:textId="551267A1"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752 </w:t>
            </w:r>
          </w:p>
        </w:tc>
      </w:tr>
      <w:tr w:rsidR="007E6EE7" w:rsidRPr="007E6EE7" w14:paraId="25271393"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AADCADF"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8</w:t>
            </w:r>
          </w:p>
        </w:tc>
        <w:tc>
          <w:tcPr>
            <w:tcW w:w="2259" w:type="dxa"/>
            <w:tcBorders>
              <w:top w:val="nil"/>
              <w:left w:val="nil"/>
              <w:bottom w:val="single" w:sz="4" w:space="0" w:color="auto"/>
              <w:right w:val="single" w:sz="4" w:space="0" w:color="auto"/>
            </w:tcBorders>
            <w:shd w:val="clear" w:color="auto" w:fill="auto"/>
            <w:vAlign w:val="center"/>
            <w:hideMark/>
          </w:tcPr>
          <w:p w14:paraId="284CB4CA"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9800</w:t>
            </w:r>
          </w:p>
        </w:tc>
        <w:tc>
          <w:tcPr>
            <w:tcW w:w="2259" w:type="dxa"/>
            <w:tcBorders>
              <w:top w:val="nil"/>
              <w:left w:val="nil"/>
              <w:bottom w:val="single" w:sz="4" w:space="0" w:color="auto"/>
              <w:right w:val="single" w:sz="4" w:space="0" w:color="auto"/>
            </w:tcBorders>
            <w:shd w:val="clear" w:color="auto" w:fill="auto"/>
            <w:vAlign w:val="center"/>
            <w:hideMark/>
          </w:tcPr>
          <w:p w14:paraId="21C072D1"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11.085</w:t>
            </w:r>
          </w:p>
        </w:tc>
        <w:tc>
          <w:tcPr>
            <w:tcW w:w="2259" w:type="dxa"/>
            <w:tcBorders>
              <w:top w:val="nil"/>
              <w:left w:val="nil"/>
              <w:bottom w:val="single" w:sz="4" w:space="0" w:color="auto"/>
              <w:right w:val="single" w:sz="4" w:space="0" w:color="auto"/>
            </w:tcBorders>
            <w:shd w:val="clear" w:color="auto" w:fill="auto"/>
            <w:noWrap/>
            <w:vAlign w:val="center"/>
            <w:hideMark/>
          </w:tcPr>
          <w:p w14:paraId="6F016FB3" w14:textId="309208A3"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884 </w:t>
            </w:r>
          </w:p>
        </w:tc>
      </w:tr>
      <w:tr w:rsidR="007E6EE7" w:rsidRPr="007E6EE7" w14:paraId="1B9248AA"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726B775"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9</w:t>
            </w:r>
          </w:p>
        </w:tc>
        <w:tc>
          <w:tcPr>
            <w:tcW w:w="2259" w:type="dxa"/>
            <w:tcBorders>
              <w:top w:val="nil"/>
              <w:left w:val="nil"/>
              <w:bottom w:val="single" w:sz="4" w:space="0" w:color="auto"/>
              <w:right w:val="single" w:sz="4" w:space="0" w:color="auto"/>
            </w:tcBorders>
            <w:shd w:val="clear" w:color="auto" w:fill="auto"/>
            <w:vAlign w:val="center"/>
            <w:hideMark/>
          </w:tcPr>
          <w:p w14:paraId="5358E12A"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10749</w:t>
            </w:r>
          </w:p>
        </w:tc>
        <w:tc>
          <w:tcPr>
            <w:tcW w:w="2259" w:type="dxa"/>
            <w:tcBorders>
              <w:top w:val="nil"/>
              <w:left w:val="nil"/>
              <w:bottom w:val="single" w:sz="4" w:space="0" w:color="auto"/>
              <w:right w:val="single" w:sz="4" w:space="0" w:color="auto"/>
            </w:tcBorders>
            <w:shd w:val="clear" w:color="auto" w:fill="auto"/>
            <w:noWrap/>
            <w:vAlign w:val="center"/>
            <w:hideMark/>
          </w:tcPr>
          <w:p w14:paraId="13C2E40C"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12.816</w:t>
            </w:r>
          </w:p>
        </w:tc>
        <w:tc>
          <w:tcPr>
            <w:tcW w:w="2259" w:type="dxa"/>
            <w:tcBorders>
              <w:top w:val="nil"/>
              <w:left w:val="nil"/>
              <w:bottom w:val="single" w:sz="4" w:space="0" w:color="auto"/>
              <w:right w:val="single" w:sz="4" w:space="0" w:color="auto"/>
            </w:tcBorders>
            <w:shd w:val="clear" w:color="auto" w:fill="auto"/>
            <w:noWrap/>
            <w:vAlign w:val="center"/>
            <w:hideMark/>
          </w:tcPr>
          <w:p w14:paraId="36B36764" w14:textId="6652F031"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839 </w:t>
            </w:r>
          </w:p>
        </w:tc>
      </w:tr>
      <w:tr w:rsidR="007E6EE7" w:rsidRPr="007E6EE7" w14:paraId="49CA0075" w14:textId="77777777" w:rsidTr="007E6EE7">
        <w:trPr>
          <w:trHeight w:val="279"/>
          <w:jc w:val="center"/>
        </w:trPr>
        <w:tc>
          <w:tcPr>
            <w:tcW w:w="1413" w:type="dxa"/>
            <w:tcBorders>
              <w:top w:val="nil"/>
              <w:left w:val="single" w:sz="4" w:space="0" w:color="auto"/>
              <w:bottom w:val="single" w:sz="4" w:space="0" w:color="auto"/>
              <w:right w:val="single" w:sz="4" w:space="0" w:color="auto"/>
            </w:tcBorders>
            <w:shd w:val="clear" w:color="000000" w:fill="F8CBAD"/>
            <w:noWrap/>
            <w:vAlign w:val="center"/>
            <w:hideMark/>
          </w:tcPr>
          <w:p w14:paraId="55FA535C"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Average</w:t>
            </w:r>
          </w:p>
        </w:tc>
        <w:tc>
          <w:tcPr>
            <w:tcW w:w="2259" w:type="dxa"/>
            <w:tcBorders>
              <w:top w:val="nil"/>
              <w:left w:val="nil"/>
              <w:bottom w:val="single" w:sz="4" w:space="0" w:color="auto"/>
              <w:right w:val="single" w:sz="4" w:space="0" w:color="auto"/>
            </w:tcBorders>
            <w:shd w:val="clear" w:color="000000" w:fill="F8CBAD"/>
            <w:vAlign w:val="center"/>
            <w:hideMark/>
          </w:tcPr>
          <w:p w14:paraId="7F5CD3B3"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 xml:space="preserve">　</w:t>
            </w:r>
          </w:p>
        </w:tc>
        <w:tc>
          <w:tcPr>
            <w:tcW w:w="2259" w:type="dxa"/>
            <w:tcBorders>
              <w:top w:val="nil"/>
              <w:left w:val="nil"/>
              <w:bottom w:val="single" w:sz="4" w:space="0" w:color="auto"/>
              <w:right w:val="single" w:sz="4" w:space="0" w:color="auto"/>
            </w:tcBorders>
            <w:shd w:val="clear" w:color="000000" w:fill="F8CBAD"/>
            <w:vAlign w:val="center"/>
            <w:hideMark/>
          </w:tcPr>
          <w:p w14:paraId="27326DB8" w14:textId="77777777"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eastAsia="맑은 고딕" w:hAnsiTheme="minorHAnsi" w:cstheme="minorHAnsi"/>
                <w:color w:val="000000"/>
                <w:sz w:val="20"/>
                <w:szCs w:val="20"/>
                <w:lang w:val="en-US" w:eastAsia="ko-KR"/>
              </w:rPr>
              <w:t xml:space="preserve">　</w:t>
            </w:r>
          </w:p>
        </w:tc>
        <w:tc>
          <w:tcPr>
            <w:tcW w:w="2259" w:type="dxa"/>
            <w:tcBorders>
              <w:top w:val="nil"/>
              <w:left w:val="nil"/>
              <w:bottom w:val="single" w:sz="4" w:space="0" w:color="auto"/>
              <w:right w:val="single" w:sz="4" w:space="0" w:color="auto"/>
            </w:tcBorders>
            <w:shd w:val="clear" w:color="000000" w:fill="F8CBAD"/>
            <w:noWrap/>
            <w:vAlign w:val="center"/>
            <w:hideMark/>
          </w:tcPr>
          <w:p w14:paraId="54A7F0B4" w14:textId="1822E7CC" w:rsidR="007E6EE7" w:rsidRPr="007E6EE7" w:rsidRDefault="007E6EE7" w:rsidP="007E6EE7">
            <w:pPr>
              <w:jc w:val="center"/>
              <w:rPr>
                <w:rFonts w:asciiTheme="minorHAnsi" w:eastAsia="맑은 고딕" w:hAnsiTheme="minorHAnsi" w:cstheme="minorHAnsi"/>
                <w:color w:val="000000"/>
                <w:sz w:val="20"/>
                <w:szCs w:val="20"/>
                <w:lang w:val="en-US" w:eastAsia="ko-KR"/>
              </w:rPr>
            </w:pPr>
            <w:r w:rsidRPr="007E6EE7">
              <w:rPr>
                <w:rFonts w:asciiTheme="minorHAnsi" w:hAnsiTheme="minorHAnsi" w:cstheme="minorHAnsi"/>
                <w:sz w:val="20"/>
                <w:szCs w:val="20"/>
              </w:rPr>
              <w:t xml:space="preserve">716 </w:t>
            </w:r>
          </w:p>
        </w:tc>
      </w:tr>
    </w:tbl>
    <w:p w14:paraId="03EE72A6" w14:textId="74E4BF00" w:rsidR="00E563A5" w:rsidRDefault="00E563A5" w:rsidP="00EB6E5A">
      <w:pPr>
        <w:rPr>
          <w:lang w:eastAsia="ko-KR"/>
        </w:rPr>
      </w:pPr>
    </w:p>
    <w:p w14:paraId="792C61BE" w14:textId="67A10FC7" w:rsidR="00D451DB" w:rsidRDefault="00D451DB" w:rsidP="00D451DB">
      <w:pPr>
        <w:pStyle w:val="a1"/>
        <w:rPr>
          <w:lang w:eastAsia="ko-KR"/>
        </w:rPr>
      </w:pPr>
      <w:r>
        <w:rPr>
          <w:shd w:val="clear" w:color="auto" w:fill="FDFDFD"/>
        </w:rPr>
        <w:t>The average transfer rate from VDES shipping station to coast station is around 716 byte/</w:t>
      </w:r>
      <w:proofErr w:type="gramStart"/>
      <w:r>
        <w:rPr>
          <w:shd w:val="clear" w:color="auto" w:fill="FDFDFD"/>
        </w:rPr>
        <w:t>sec(</w:t>
      </w:r>
      <w:proofErr w:type="gramEnd"/>
      <w:r>
        <w:rPr>
          <w:shd w:val="clear" w:color="auto" w:fill="FDFDFD"/>
        </w:rPr>
        <w:t>5,728bps) as measured by increasing the size of the attachment from 3 Kbyte to 11 Kbyte. Attachments were ASCII Text files in this test.</w:t>
      </w:r>
    </w:p>
    <w:p w14:paraId="61A1D050" w14:textId="77777777" w:rsidR="00E563A5" w:rsidRPr="00E563A5" w:rsidRDefault="00E563A5" w:rsidP="00EB6E5A">
      <w:pPr>
        <w:rPr>
          <w:lang w:eastAsia="ko-KR"/>
        </w:rPr>
      </w:pPr>
    </w:p>
    <w:p w14:paraId="12358F0A" w14:textId="3C618863" w:rsidR="002F594B" w:rsidRPr="009B667E" w:rsidRDefault="00E00D16" w:rsidP="00A446C9">
      <w:pPr>
        <w:pStyle w:val="1"/>
      </w:pPr>
      <w:r>
        <w:t>Conclusion</w:t>
      </w:r>
    </w:p>
    <w:p w14:paraId="3064316B" w14:textId="5382D4D3" w:rsidR="004F292A" w:rsidRDefault="00FF757F" w:rsidP="004F292A">
      <w:pPr>
        <w:pStyle w:val="a1"/>
        <w:rPr>
          <w:lang w:val="en-US" w:eastAsia="ko-KR"/>
        </w:rPr>
      </w:pPr>
      <w:r>
        <w:rPr>
          <w:lang w:eastAsia="ko-KR"/>
        </w:rPr>
        <w:t xml:space="preserve">VDES </w:t>
      </w:r>
      <w:r w:rsidR="004F292A">
        <w:rPr>
          <w:lang w:val="en-US" w:eastAsia="ko-KR"/>
        </w:rPr>
        <w:t>T</w:t>
      </w:r>
      <w:r w:rsidR="004F292A" w:rsidRPr="00725409">
        <w:rPr>
          <w:lang w:val="en-US" w:eastAsia="ko-KR"/>
        </w:rPr>
        <w:t>est</w:t>
      </w:r>
      <w:r w:rsidR="004F292A">
        <w:rPr>
          <w:lang w:val="en-US" w:eastAsia="ko-KR"/>
        </w:rPr>
        <w:t>bed</w:t>
      </w:r>
      <w:r w:rsidR="004F292A" w:rsidRPr="00725409">
        <w:rPr>
          <w:lang w:val="en-US" w:eastAsia="ko-KR"/>
        </w:rPr>
        <w:t xml:space="preserve"> </w:t>
      </w:r>
      <w:r w:rsidR="004F292A">
        <w:rPr>
          <w:lang w:val="en-US" w:eastAsia="ko-KR"/>
        </w:rPr>
        <w:t xml:space="preserve">equipment </w:t>
      </w:r>
      <w:r w:rsidR="004F292A" w:rsidRPr="00725409">
        <w:rPr>
          <w:lang w:val="en-US" w:eastAsia="ko-KR"/>
        </w:rPr>
        <w:t xml:space="preserve">for </w:t>
      </w:r>
      <w:r w:rsidR="004F292A">
        <w:rPr>
          <w:lang w:val="en-US" w:eastAsia="ko-KR"/>
        </w:rPr>
        <w:t xml:space="preserve">testing </w:t>
      </w:r>
      <w:r w:rsidR="004F292A" w:rsidRPr="00725409">
        <w:rPr>
          <w:lang w:val="en-US" w:eastAsia="ko-KR"/>
        </w:rPr>
        <w:t xml:space="preserve">e-Navigation service data transmission </w:t>
      </w:r>
      <w:r w:rsidR="003A0F48">
        <w:rPr>
          <w:lang w:val="en-US" w:eastAsia="ko-KR"/>
        </w:rPr>
        <w:t>have</w:t>
      </w:r>
      <w:r w:rsidR="004F292A">
        <w:rPr>
          <w:lang w:val="en-US" w:eastAsia="ko-KR"/>
        </w:rPr>
        <w:t xml:space="preserve"> been designed and </w:t>
      </w:r>
      <w:r>
        <w:rPr>
          <w:lang w:val="en-US" w:eastAsia="ko-KR"/>
        </w:rPr>
        <w:t xml:space="preserve">developed </w:t>
      </w:r>
      <w:r w:rsidR="004F292A">
        <w:rPr>
          <w:lang w:val="en-US" w:eastAsia="ko-KR"/>
        </w:rPr>
        <w:t>in</w:t>
      </w:r>
      <w:r w:rsidR="004F292A" w:rsidRPr="00725409">
        <w:rPr>
          <w:lang w:val="en-US" w:eastAsia="ko-KR"/>
        </w:rPr>
        <w:t xml:space="preserve"> </w:t>
      </w:r>
      <w:r w:rsidR="004F292A">
        <w:rPr>
          <w:lang w:val="en-US" w:eastAsia="ko-KR"/>
        </w:rPr>
        <w:t xml:space="preserve">the </w:t>
      </w:r>
      <w:r w:rsidR="004F292A" w:rsidRPr="00725409">
        <w:rPr>
          <w:lang w:val="en-US" w:eastAsia="ko-KR"/>
        </w:rPr>
        <w:t>Smart-Navigation project</w:t>
      </w:r>
      <w:r w:rsidR="004F292A">
        <w:rPr>
          <w:lang w:val="en-US" w:eastAsia="ko-KR"/>
        </w:rPr>
        <w:t xml:space="preserve"> in last year. </w:t>
      </w:r>
      <w:r w:rsidR="004F292A">
        <w:rPr>
          <w:rFonts w:hint="eastAsia"/>
          <w:lang w:val="en-US" w:eastAsia="ko-KR"/>
        </w:rPr>
        <w:t>W</w:t>
      </w:r>
      <w:r w:rsidR="004F292A">
        <w:rPr>
          <w:lang w:val="en-US" w:eastAsia="ko-KR"/>
        </w:rPr>
        <w:t xml:space="preserve">hen we started this research program, we met the following unsolved issues. </w:t>
      </w:r>
    </w:p>
    <w:p w14:paraId="2832C45A" w14:textId="3CF05537" w:rsidR="004F292A" w:rsidRDefault="004F292A" w:rsidP="004F292A">
      <w:pPr>
        <w:pStyle w:val="Bullet1"/>
        <w:rPr>
          <w:lang w:val="en-US"/>
        </w:rPr>
      </w:pPr>
      <w:r>
        <w:rPr>
          <w:rFonts w:hint="eastAsia"/>
          <w:lang w:val="en-US" w:eastAsia="ko-KR"/>
        </w:rPr>
        <w:t xml:space="preserve">How </w:t>
      </w:r>
      <w:proofErr w:type="gramStart"/>
      <w:r w:rsidR="0033054B">
        <w:rPr>
          <w:lang w:val="en-US" w:eastAsia="ko-KR"/>
        </w:rPr>
        <w:t>can</w:t>
      </w:r>
      <w:r>
        <w:rPr>
          <w:lang w:val="en-US" w:eastAsia="ko-KR"/>
        </w:rPr>
        <w:t xml:space="preserve"> VDES </w:t>
      </w:r>
      <w:r>
        <w:rPr>
          <w:rFonts w:hint="eastAsia"/>
          <w:lang w:val="en-US" w:eastAsia="ko-KR"/>
        </w:rPr>
        <w:t>message</w:t>
      </w:r>
      <w:r>
        <w:rPr>
          <w:lang w:val="en-US" w:eastAsia="ko-KR"/>
        </w:rPr>
        <w:t>s</w:t>
      </w:r>
      <w:r>
        <w:rPr>
          <w:rFonts w:hint="eastAsia"/>
          <w:lang w:val="en-US" w:eastAsia="ko-KR"/>
        </w:rPr>
        <w:t xml:space="preserve"> </w:t>
      </w:r>
      <w:r w:rsidR="0033054B">
        <w:rPr>
          <w:rFonts w:hint="eastAsia"/>
          <w:lang w:val="en-US" w:eastAsia="ko-KR"/>
        </w:rPr>
        <w:t xml:space="preserve">communicate </w:t>
      </w:r>
      <w:r>
        <w:rPr>
          <w:rFonts w:hint="eastAsia"/>
          <w:lang w:val="en-US" w:eastAsia="ko-KR"/>
        </w:rPr>
        <w:t>between VDES and TCP/IP</w:t>
      </w:r>
      <w:proofErr w:type="gramEnd"/>
      <w:r>
        <w:rPr>
          <w:rFonts w:hint="eastAsia"/>
          <w:lang w:val="en-US" w:eastAsia="ko-KR"/>
        </w:rPr>
        <w:t xml:space="preserve"> based </w:t>
      </w:r>
      <w:r w:rsidR="0033054B">
        <w:rPr>
          <w:lang w:val="en-US" w:eastAsia="ko-KR"/>
        </w:rPr>
        <w:t xml:space="preserve">service </w:t>
      </w:r>
      <w:r>
        <w:rPr>
          <w:rFonts w:hint="eastAsia"/>
          <w:lang w:val="en-US" w:eastAsia="ko-KR"/>
        </w:rPr>
        <w:t>applications</w:t>
      </w:r>
      <w:r>
        <w:rPr>
          <w:lang w:val="en-US" w:eastAsia="ko-KR"/>
        </w:rPr>
        <w:t>?</w:t>
      </w:r>
    </w:p>
    <w:p w14:paraId="3EA3806B" w14:textId="34F92D91" w:rsidR="004F292A" w:rsidRDefault="004F292A" w:rsidP="004F292A">
      <w:pPr>
        <w:pStyle w:val="Bullet1"/>
        <w:rPr>
          <w:lang w:val="en-US"/>
        </w:rPr>
      </w:pPr>
      <w:r>
        <w:rPr>
          <w:lang w:val="en-US"/>
        </w:rPr>
        <w:t xml:space="preserve">How </w:t>
      </w:r>
      <w:r w:rsidR="00C13CD5">
        <w:rPr>
          <w:lang w:val="en-US"/>
        </w:rPr>
        <w:t>should</w:t>
      </w:r>
      <w:r>
        <w:rPr>
          <w:lang w:val="en-US"/>
        </w:rPr>
        <w:t xml:space="preserve"> we de</w:t>
      </w:r>
      <w:r w:rsidR="0033054B">
        <w:rPr>
          <w:lang w:val="en-US"/>
        </w:rPr>
        <w:t xml:space="preserve">sign gateway protocol to interconnect </w:t>
      </w:r>
      <w:r>
        <w:rPr>
          <w:lang w:val="en-US"/>
        </w:rPr>
        <w:t xml:space="preserve">VDES </w:t>
      </w:r>
      <w:r w:rsidR="0033054B">
        <w:rPr>
          <w:lang w:val="en-US"/>
        </w:rPr>
        <w:t xml:space="preserve">and service application </w:t>
      </w:r>
      <w:r w:rsidR="00FF757F">
        <w:rPr>
          <w:lang w:val="en-US"/>
        </w:rPr>
        <w:t xml:space="preserve">referring to </w:t>
      </w:r>
      <w:r w:rsidR="0033054B">
        <w:rPr>
          <w:lang w:val="en-US"/>
        </w:rPr>
        <w:t>international standard such as IEC 61162 series?</w:t>
      </w:r>
    </w:p>
    <w:p w14:paraId="1D7642B2" w14:textId="333A6FA9" w:rsidR="0033054B" w:rsidRDefault="0033054B" w:rsidP="004F292A">
      <w:pPr>
        <w:pStyle w:val="Bullet1"/>
        <w:rPr>
          <w:lang w:val="en-US"/>
        </w:rPr>
      </w:pPr>
      <w:r>
        <w:rPr>
          <w:lang w:val="en-US"/>
        </w:rPr>
        <w:t xml:space="preserve">How can </w:t>
      </w:r>
      <w:r w:rsidR="00C13CD5">
        <w:rPr>
          <w:lang w:val="en-US"/>
        </w:rPr>
        <w:t xml:space="preserve">the exchange of </w:t>
      </w:r>
      <w:r>
        <w:rPr>
          <w:rFonts w:hint="eastAsia"/>
          <w:lang w:val="en-US" w:eastAsia="ko-KR"/>
        </w:rPr>
        <w:t xml:space="preserve">VDES message </w:t>
      </w:r>
      <w:r>
        <w:rPr>
          <w:lang w:val="en-US"/>
        </w:rPr>
        <w:t xml:space="preserve">between VDES communication network and other communication </w:t>
      </w:r>
      <w:proofErr w:type="gramStart"/>
      <w:r>
        <w:rPr>
          <w:lang w:val="en-US"/>
        </w:rPr>
        <w:t>means(</w:t>
      </w:r>
      <w:proofErr w:type="gramEnd"/>
      <w:r>
        <w:rPr>
          <w:lang w:val="en-US"/>
        </w:rPr>
        <w:t>e.g. LTE)</w:t>
      </w:r>
      <w:r w:rsidR="00C13CD5">
        <w:rPr>
          <w:lang w:val="en-US"/>
        </w:rPr>
        <w:t xml:space="preserve"> make enable</w:t>
      </w:r>
      <w:r>
        <w:rPr>
          <w:lang w:val="en-US"/>
        </w:rPr>
        <w:t>?</w:t>
      </w:r>
    </w:p>
    <w:p w14:paraId="691768BB" w14:textId="4F02DD3A" w:rsidR="0033054B" w:rsidRDefault="0033054B" w:rsidP="004F292A">
      <w:pPr>
        <w:pStyle w:val="Bullet1"/>
        <w:rPr>
          <w:lang w:val="en-US"/>
        </w:rPr>
      </w:pPr>
      <w:r>
        <w:rPr>
          <w:lang w:val="en-US"/>
        </w:rPr>
        <w:t>Is TCP/IP connection valid via VDES communication?</w:t>
      </w:r>
    </w:p>
    <w:p w14:paraId="3CBCD336" w14:textId="723A1B43" w:rsidR="0033054B" w:rsidRDefault="0033054B" w:rsidP="004F292A">
      <w:pPr>
        <w:pStyle w:val="Bullet1"/>
        <w:rPr>
          <w:lang w:val="en-US"/>
        </w:rPr>
      </w:pPr>
      <w:r>
        <w:rPr>
          <w:lang w:val="en-US"/>
        </w:rPr>
        <w:t xml:space="preserve">Is the provision of e-Navigation service </w:t>
      </w:r>
      <w:r w:rsidR="00C13CD5">
        <w:rPr>
          <w:lang w:val="en-US"/>
        </w:rPr>
        <w:t>enable via VDES communication?</w:t>
      </w:r>
    </w:p>
    <w:p w14:paraId="48593B9B" w14:textId="117DD5FF" w:rsidR="004F292A" w:rsidRDefault="0033054B" w:rsidP="004F292A">
      <w:pPr>
        <w:pStyle w:val="a1"/>
        <w:rPr>
          <w:lang w:val="en-US" w:eastAsia="ko-KR"/>
        </w:rPr>
      </w:pPr>
      <w:r>
        <w:rPr>
          <w:rFonts w:hint="eastAsia"/>
          <w:lang w:val="en-US" w:eastAsia="ko-KR"/>
        </w:rPr>
        <w:t>Although all</w:t>
      </w:r>
      <w:r>
        <w:rPr>
          <w:lang w:val="en-US" w:eastAsia="ko-KR"/>
        </w:rPr>
        <w:t xml:space="preserve">owed time for research </w:t>
      </w:r>
      <w:r w:rsidR="003A0F48">
        <w:rPr>
          <w:lang w:val="en-US" w:eastAsia="ko-KR"/>
        </w:rPr>
        <w:t>was</w:t>
      </w:r>
      <w:r>
        <w:rPr>
          <w:lang w:val="en-US" w:eastAsia="ko-KR"/>
        </w:rPr>
        <w:t xml:space="preserve"> not enough</w:t>
      </w:r>
      <w:r w:rsidR="00C13CD5">
        <w:rPr>
          <w:lang w:val="en-US" w:eastAsia="ko-KR"/>
        </w:rPr>
        <w:t xml:space="preserve"> for us</w:t>
      </w:r>
      <w:r>
        <w:rPr>
          <w:lang w:val="en-US" w:eastAsia="ko-KR"/>
        </w:rPr>
        <w:t xml:space="preserve">, but </w:t>
      </w:r>
      <w:r w:rsidR="00C13CD5">
        <w:rPr>
          <w:lang w:val="en-US" w:eastAsia="ko-KR"/>
        </w:rPr>
        <w:t xml:space="preserve">it was very meaningful that </w:t>
      </w:r>
      <w:r>
        <w:rPr>
          <w:lang w:val="en-US" w:eastAsia="ko-KR"/>
        </w:rPr>
        <w:t>we found solution</w:t>
      </w:r>
      <w:r w:rsidR="00C13CD5">
        <w:rPr>
          <w:lang w:val="en-US" w:eastAsia="ko-KR"/>
        </w:rPr>
        <w:t>s</w:t>
      </w:r>
      <w:r>
        <w:rPr>
          <w:lang w:val="en-US" w:eastAsia="ko-KR"/>
        </w:rPr>
        <w:t xml:space="preserve"> </w:t>
      </w:r>
      <w:r w:rsidR="00C13CD5">
        <w:rPr>
          <w:lang w:val="en-US" w:eastAsia="ko-KR"/>
        </w:rPr>
        <w:t xml:space="preserve">and operable design to address </w:t>
      </w:r>
      <w:r>
        <w:rPr>
          <w:lang w:val="en-US" w:eastAsia="ko-KR"/>
        </w:rPr>
        <w:t>the above issue</w:t>
      </w:r>
      <w:r w:rsidR="00C13CD5">
        <w:rPr>
          <w:lang w:val="en-US" w:eastAsia="ko-KR"/>
        </w:rPr>
        <w:t>s since the resolution of these issue is essential for future service provision using VDES</w:t>
      </w:r>
      <w:r>
        <w:rPr>
          <w:lang w:val="en-US" w:eastAsia="ko-KR"/>
        </w:rPr>
        <w:t>.</w:t>
      </w:r>
    </w:p>
    <w:p w14:paraId="38123584" w14:textId="03E82DD7" w:rsidR="00C873BA" w:rsidRDefault="00C873BA" w:rsidP="004F292A">
      <w:pPr>
        <w:pStyle w:val="a1"/>
        <w:rPr>
          <w:lang w:val="en-US" w:eastAsia="ko-KR"/>
        </w:rPr>
      </w:pPr>
      <w:r>
        <w:rPr>
          <w:lang w:val="en-US" w:eastAsia="ko-KR"/>
        </w:rPr>
        <w:t>This year, f</w:t>
      </w:r>
      <w:r w:rsidR="00C13CD5">
        <w:rPr>
          <w:lang w:val="en-US" w:eastAsia="ko-KR"/>
        </w:rPr>
        <w:t>ield test</w:t>
      </w:r>
      <w:r w:rsidR="003A0F48">
        <w:rPr>
          <w:lang w:val="en-US" w:eastAsia="ko-KR"/>
        </w:rPr>
        <w:t>s</w:t>
      </w:r>
      <w:r w:rsidR="00C13CD5">
        <w:rPr>
          <w:lang w:val="en-US" w:eastAsia="ko-KR"/>
        </w:rPr>
        <w:t xml:space="preserve"> </w:t>
      </w:r>
      <w:r w:rsidR="003A0F48">
        <w:rPr>
          <w:lang w:val="en-US" w:eastAsia="ko-KR"/>
        </w:rPr>
        <w:t>were</w:t>
      </w:r>
      <w:r w:rsidR="00C13CD5">
        <w:rPr>
          <w:lang w:val="en-US" w:eastAsia="ko-KR"/>
        </w:rPr>
        <w:t xml:space="preserve"> carried out </w:t>
      </w:r>
      <w:r>
        <w:rPr>
          <w:lang w:val="en-US" w:eastAsia="ko-KR"/>
        </w:rPr>
        <w:t xml:space="preserve">in real sea areas </w:t>
      </w:r>
      <w:r w:rsidR="00C13CD5">
        <w:rPr>
          <w:lang w:val="en-US" w:eastAsia="ko-KR"/>
        </w:rPr>
        <w:t xml:space="preserve">to verify the functionality and operability for </w:t>
      </w:r>
      <w:r>
        <w:rPr>
          <w:lang w:val="en-US" w:eastAsia="ko-KR"/>
        </w:rPr>
        <w:t>VDES testbed equipment which has been developed in 2019. And it was confirmed our design philosophy works good according to test results.</w:t>
      </w:r>
      <w:r>
        <w:rPr>
          <w:rFonts w:hint="eastAsia"/>
          <w:lang w:val="en-US" w:eastAsia="ko-KR"/>
        </w:rPr>
        <w:t xml:space="preserve"> </w:t>
      </w:r>
      <w:r>
        <w:rPr>
          <w:lang w:val="en-US" w:eastAsia="ko-KR"/>
        </w:rPr>
        <w:t>And we</w:t>
      </w:r>
      <w:r w:rsidR="00FF757F">
        <w:rPr>
          <w:lang w:val="en-US" w:eastAsia="ko-KR"/>
        </w:rPr>
        <w:t xml:space="preserve"> could </w:t>
      </w:r>
      <w:r>
        <w:rPr>
          <w:lang w:val="en-US" w:eastAsia="ko-KR"/>
        </w:rPr>
        <w:t xml:space="preserve">learned the </w:t>
      </w:r>
      <w:r w:rsidR="00FF757F">
        <w:rPr>
          <w:lang w:val="en-US" w:eastAsia="ko-KR"/>
        </w:rPr>
        <w:t>below</w:t>
      </w:r>
      <w:r>
        <w:rPr>
          <w:lang w:val="en-US" w:eastAsia="ko-KR"/>
        </w:rPr>
        <w:t xml:space="preserve"> less</w:t>
      </w:r>
      <w:r w:rsidR="00FF757F">
        <w:rPr>
          <w:lang w:val="en-US" w:eastAsia="ko-KR"/>
        </w:rPr>
        <w:t>o</w:t>
      </w:r>
      <w:r>
        <w:rPr>
          <w:lang w:val="en-US" w:eastAsia="ko-KR"/>
        </w:rPr>
        <w:t>ns from our field testing.</w:t>
      </w:r>
    </w:p>
    <w:p w14:paraId="45CDECFF" w14:textId="4B19C115" w:rsidR="00C873BA" w:rsidRDefault="00C873BA" w:rsidP="00C81BB5">
      <w:pPr>
        <w:pStyle w:val="Bullet1"/>
        <w:rPr>
          <w:lang w:val="en-US"/>
        </w:rPr>
      </w:pPr>
      <w:r>
        <w:rPr>
          <w:lang w:val="en-US"/>
        </w:rPr>
        <w:t xml:space="preserve">VDES Messages can communicate easily between VDES and service application using VDES gateway. Therefore, </w:t>
      </w:r>
      <w:r w:rsidR="001B5796">
        <w:rPr>
          <w:lang w:val="en-US"/>
        </w:rPr>
        <w:t>I</w:t>
      </w:r>
      <w:r w:rsidR="001B5796">
        <w:rPr>
          <w:rFonts w:hint="eastAsia"/>
          <w:lang w:val="en-US" w:eastAsia="ko-KR"/>
        </w:rPr>
        <w:t xml:space="preserve">ALA </w:t>
      </w:r>
      <w:r w:rsidR="00C03FB2">
        <w:rPr>
          <w:lang w:val="en-US"/>
        </w:rPr>
        <w:t>may</w:t>
      </w:r>
      <w:r>
        <w:rPr>
          <w:lang w:val="en-US"/>
        </w:rPr>
        <w:t xml:space="preserve"> consider the introduction of VDES gateway concept and protocol design considering </w:t>
      </w:r>
      <w:r w:rsidR="001B5796">
        <w:rPr>
          <w:lang w:val="en-US"/>
        </w:rPr>
        <w:t xml:space="preserve">various </w:t>
      </w:r>
      <w:r>
        <w:rPr>
          <w:lang w:val="en-US"/>
        </w:rPr>
        <w:t xml:space="preserve">service </w:t>
      </w:r>
      <w:proofErr w:type="gramStart"/>
      <w:r>
        <w:rPr>
          <w:lang w:val="en-US"/>
        </w:rPr>
        <w:t>applications(</w:t>
      </w:r>
      <w:proofErr w:type="gramEnd"/>
      <w:r>
        <w:rPr>
          <w:lang w:val="en-US"/>
        </w:rPr>
        <w:t>most service applications are using TCP/IP protocol and HTTP(S)).</w:t>
      </w:r>
    </w:p>
    <w:p w14:paraId="4E8DF7CC" w14:textId="07BC88A6" w:rsidR="00C873BA" w:rsidRDefault="00FF757F" w:rsidP="00C81BB5">
      <w:pPr>
        <w:pStyle w:val="Bullet1"/>
        <w:rPr>
          <w:lang w:val="en-US"/>
        </w:rPr>
      </w:pPr>
      <w:r>
        <w:rPr>
          <w:lang w:val="en-US"/>
        </w:rPr>
        <w:lastRenderedPageBreak/>
        <w:t xml:space="preserve">Direct </w:t>
      </w:r>
      <w:r w:rsidR="00C873BA">
        <w:rPr>
          <w:lang w:val="en-US"/>
        </w:rPr>
        <w:t xml:space="preserve">TCP/IP connection </w:t>
      </w:r>
      <w:r>
        <w:rPr>
          <w:lang w:val="en-US"/>
        </w:rPr>
        <w:t>may</w:t>
      </w:r>
      <w:r w:rsidR="00C873BA">
        <w:rPr>
          <w:lang w:val="en-US"/>
        </w:rPr>
        <w:t xml:space="preserve"> not </w:t>
      </w:r>
      <w:r>
        <w:rPr>
          <w:lang w:val="en-US"/>
        </w:rPr>
        <w:t xml:space="preserve">be </w:t>
      </w:r>
      <w:r w:rsidR="00680843">
        <w:rPr>
          <w:lang w:val="en-US"/>
        </w:rPr>
        <w:t>s</w:t>
      </w:r>
      <w:r>
        <w:rPr>
          <w:lang w:val="en-US"/>
        </w:rPr>
        <w:t xml:space="preserve">uitable to be applied </w:t>
      </w:r>
      <w:r w:rsidR="00680843">
        <w:rPr>
          <w:lang w:val="en-US"/>
        </w:rPr>
        <w:t>in VDES communication in the context of inefficiency of data overhead and difficulty to maintain continuous TCP connection.</w:t>
      </w:r>
    </w:p>
    <w:p w14:paraId="17AF8F5C" w14:textId="43AB01AA" w:rsidR="00680843" w:rsidRDefault="00680843" w:rsidP="00C81BB5">
      <w:pPr>
        <w:pStyle w:val="Bullet1"/>
        <w:rPr>
          <w:lang w:val="en-US"/>
        </w:rPr>
      </w:pPr>
      <w:proofErr w:type="gramStart"/>
      <w:r>
        <w:rPr>
          <w:lang w:val="en-US"/>
        </w:rPr>
        <w:t>MRN(</w:t>
      </w:r>
      <w:proofErr w:type="gramEnd"/>
      <w:r>
        <w:rPr>
          <w:lang w:val="en-US"/>
        </w:rPr>
        <w:t xml:space="preserve">Maritime Resource Name) can be used for communication address for service application client instead of MMSI and IP/port address and it also support the exchange of VDE message between VDES and other communication networks using additional routing solutions. </w:t>
      </w:r>
      <w:r w:rsidR="001B5796">
        <w:rPr>
          <w:lang w:val="en-US"/>
        </w:rPr>
        <w:t xml:space="preserve">It is noteworthy </w:t>
      </w:r>
      <w:r w:rsidR="00C81BB5">
        <w:rPr>
          <w:lang w:val="en-US"/>
        </w:rPr>
        <w:t xml:space="preserve">that MRN may be used for </w:t>
      </w:r>
      <w:r w:rsidR="001B5796">
        <w:rPr>
          <w:lang w:val="en-US"/>
        </w:rPr>
        <w:t xml:space="preserve">communication </w:t>
      </w:r>
      <w:r w:rsidR="00C81BB5">
        <w:rPr>
          <w:lang w:val="en-US"/>
        </w:rPr>
        <w:t>address for routing</w:t>
      </w:r>
      <w:r w:rsidR="001B5796">
        <w:rPr>
          <w:lang w:val="en-US"/>
        </w:rPr>
        <w:t xml:space="preserve"> among service clients</w:t>
      </w:r>
      <w:r w:rsidR="00C81BB5">
        <w:rPr>
          <w:lang w:val="en-US"/>
        </w:rPr>
        <w:t>.</w:t>
      </w:r>
    </w:p>
    <w:p w14:paraId="28CCA740" w14:textId="72B6AEC5" w:rsidR="00C81BB5" w:rsidRDefault="00C81BB5" w:rsidP="00C81BB5">
      <w:pPr>
        <w:pStyle w:val="Bullet1"/>
        <w:rPr>
          <w:lang w:val="en-US"/>
        </w:rPr>
      </w:pPr>
      <w:r>
        <w:rPr>
          <w:lang w:val="en-US"/>
        </w:rPr>
        <w:t>It is believed th</w:t>
      </w:r>
      <w:r w:rsidR="0047186B">
        <w:rPr>
          <w:lang w:val="en-US"/>
        </w:rPr>
        <w:t>at VDES communication will work</w:t>
      </w:r>
      <w:r>
        <w:rPr>
          <w:lang w:val="en-US"/>
        </w:rPr>
        <w:t xml:space="preserve"> </w:t>
      </w:r>
      <w:proofErr w:type="gramStart"/>
      <w:r>
        <w:rPr>
          <w:lang w:val="en-US"/>
        </w:rPr>
        <w:t>good</w:t>
      </w:r>
      <w:proofErr w:type="gramEnd"/>
      <w:r>
        <w:rPr>
          <w:lang w:val="en-US"/>
        </w:rPr>
        <w:t xml:space="preserve"> for future e-Navigation service provision on condition that </w:t>
      </w:r>
      <w:r w:rsidR="001B5796">
        <w:rPr>
          <w:lang w:val="en-US"/>
        </w:rPr>
        <w:t xml:space="preserve">service </w:t>
      </w:r>
      <w:r>
        <w:rPr>
          <w:lang w:val="en-US"/>
        </w:rPr>
        <w:t>data size</w:t>
      </w:r>
      <w:r w:rsidR="001B5796">
        <w:rPr>
          <w:lang w:val="en-US"/>
        </w:rPr>
        <w:t>s</w:t>
      </w:r>
      <w:r>
        <w:rPr>
          <w:lang w:val="en-US"/>
        </w:rPr>
        <w:t xml:space="preserve"> </w:t>
      </w:r>
      <w:r w:rsidR="001B5796">
        <w:rPr>
          <w:lang w:val="en-US"/>
        </w:rPr>
        <w:t>are</w:t>
      </w:r>
      <w:r>
        <w:rPr>
          <w:lang w:val="en-US"/>
        </w:rPr>
        <w:t xml:space="preserve"> reasonably small </w:t>
      </w:r>
      <w:r w:rsidR="001B5796">
        <w:rPr>
          <w:lang w:val="en-US"/>
        </w:rPr>
        <w:t xml:space="preserve">to be </w:t>
      </w:r>
      <w:r>
        <w:rPr>
          <w:lang w:val="en-US"/>
        </w:rPr>
        <w:t xml:space="preserve">suitable for VDES performance, in this regard, </w:t>
      </w:r>
      <w:r>
        <w:rPr>
          <w:rFonts w:hint="eastAsia"/>
          <w:lang w:val="en-US"/>
        </w:rPr>
        <w:t xml:space="preserve">more test and research </w:t>
      </w:r>
      <w:r>
        <w:rPr>
          <w:lang w:val="en-US"/>
        </w:rPr>
        <w:t xml:space="preserve">for service data transmission </w:t>
      </w:r>
      <w:r w:rsidR="00C03FB2">
        <w:rPr>
          <w:lang w:val="en-US"/>
        </w:rPr>
        <w:t>will be necessary to figure out optimized data sizes which can be properly transmitted through VDES</w:t>
      </w:r>
      <w:r>
        <w:rPr>
          <w:lang w:val="en-US"/>
        </w:rPr>
        <w:t>.</w:t>
      </w:r>
    </w:p>
    <w:p w14:paraId="74675E52" w14:textId="77777777" w:rsidR="00FC392C" w:rsidRPr="00FC392C" w:rsidRDefault="00FC392C" w:rsidP="00FC392C">
      <w:pPr>
        <w:pStyle w:val="a1"/>
        <w:rPr>
          <w:lang w:val="en-US" w:eastAsia="ko-KR"/>
        </w:rPr>
      </w:pPr>
    </w:p>
    <w:p w14:paraId="1D083D92" w14:textId="77777777" w:rsidR="00180DDA" w:rsidRPr="007A395D" w:rsidRDefault="00180DDA" w:rsidP="00605E43">
      <w:pPr>
        <w:pStyle w:val="1"/>
      </w:pPr>
      <w:r w:rsidRPr="007A395D">
        <w:t>References</w:t>
      </w:r>
    </w:p>
    <w:p w14:paraId="54E5EF5A" w14:textId="77777777" w:rsidR="003F4652" w:rsidRPr="003F4652" w:rsidRDefault="003F4652" w:rsidP="003F4652">
      <w:pPr>
        <w:pStyle w:val="References"/>
        <w:numPr>
          <w:ilvl w:val="0"/>
          <w:numId w:val="39"/>
        </w:numPr>
        <w:rPr>
          <w:rFonts w:asciiTheme="minorHAnsi" w:hAnsiTheme="minorHAnsi" w:cstheme="minorHAnsi"/>
        </w:rPr>
      </w:pPr>
      <w:r w:rsidRPr="003F4652">
        <w:rPr>
          <w:rFonts w:asciiTheme="minorHAnsi" w:hAnsiTheme="minorHAnsi" w:cstheme="minorHAnsi"/>
        </w:rPr>
        <w:t>IALA Guideline G1139 Ed.2: The Technical Specification of VDES</w:t>
      </w:r>
    </w:p>
    <w:p w14:paraId="141C2125" w14:textId="77777777" w:rsidR="003F4652" w:rsidRPr="003F4652" w:rsidRDefault="003F4652" w:rsidP="003F4652">
      <w:pPr>
        <w:pStyle w:val="References"/>
        <w:rPr>
          <w:rFonts w:asciiTheme="minorHAnsi" w:hAnsiTheme="minorHAnsi" w:cstheme="minorHAnsi"/>
        </w:rPr>
      </w:pPr>
      <w:r w:rsidRPr="003F4652">
        <w:rPr>
          <w:rFonts w:asciiTheme="minorHAnsi" w:hAnsiTheme="minorHAnsi" w:cstheme="minorHAnsi"/>
        </w:rPr>
        <w:t>IEC 61162 Series: Maritime navigation and radio communication equipment and systems — Digital interfaces</w:t>
      </w:r>
    </w:p>
    <w:p w14:paraId="30DDB79B" w14:textId="4D5053F7" w:rsidR="00110994" w:rsidRPr="003F4652" w:rsidRDefault="00110994" w:rsidP="003F4652">
      <w:pPr>
        <w:pStyle w:val="References"/>
        <w:rPr>
          <w:rFonts w:asciiTheme="minorHAnsi" w:hAnsiTheme="minorHAnsi" w:cstheme="minorHAnsi"/>
        </w:rPr>
      </w:pPr>
      <w:r w:rsidRPr="003F4652">
        <w:rPr>
          <w:rFonts w:asciiTheme="minorHAnsi" w:hAnsiTheme="minorHAnsi" w:cstheme="minorHAnsi"/>
        </w:rPr>
        <w:t>Maritime navigation and radio</w:t>
      </w:r>
      <w:r w:rsidR="000339BB" w:rsidRPr="003F4652">
        <w:rPr>
          <w:rFonts w:asciiTheme="minorHAnsi" w:hAnsiTheme="minorHAnsi" w:cstheme="minorHAnsi"/>
        </w:rPr>
        <w:t>-</w:t>
      </w:r>
      <w:r w:rsidRPr="003F4652">
        <w:rPr>
          <w:rFonts w:asciiTheme="minorHAnsi" w:hAnsiTheme="minorHAnsi" w:cstheme="minorHAnsi"/>
        </w:rPr>
        <w:t>communication equipment and systems-Digital interface-Part 450</w:t>
      </w:r>
    </w:p>
    <w:p w14:paraId="00EC0BCC" w14:textId="0B1FF101" w:rsidR="00180DDA" w:rsidRPr="003F4652" w:rsidRDefault="007209F8" w:rsidP="003F4652">
      <w:pPr>
        <w:pStyle w:val="References"/>
        <w:rPr>
          <w:rFonts w:asciiTheme="minorHAnsi" w:hAnsiTheme="minorHAnsi" w:cstheme="minorHAnsi"/>
        </w:rPr>
      </w:pPr>
      <w:r w:rsidRPr="003F4652">
        <w:rPr>
          <w:rFonts w:asciiTheme="minorHAnsi" w:hAnsiTheme="minorHAnsi" w:cstheme="minorHAnsi"/>
        </w:rPr>
        <w:t>D1.29-MCP-VDES-inter-operability-report</w:t>
      </w:r>
    </w:p>
    <w:p w14:paraId="0FF054E7" w14:textId="077E1D83" w:rsidR="005B5A2E" w:rsidRPr="003F4652" w:rsidRDefault="005B5A2E" w:rsidP="003F4652">
      <w:pPr>
        <w:pStyle w:val="References"/>
        <w:rPr>
          <w:rFonts w:asciiTheme="minorHAnsi" w:hAnsiTheme="minorHAnsi" w:cstheme="minorHAnsi"/>
        </w:rPr>
      </w:pPr>
      <w:r w:rsidRPr="003F4652">
        <w:rPr>
          <w:rFonts w:asciiTheme="minorHAnsi" w:hAnsiTheme="minorHAnsi" w:cstheme="minorHAnsi"/>
        </w:rPr>
        <w:t>MMS_Specification_0.8.3 on Website: https://maritimeconnectivity.net/</w:t>
      </w:r>
    </w:p>
    <w:p w14:paraId="51EBEB8E" w14:textId="77777777" w:rsidR="007209F8" w:rsidRDefault="007209F8" w:rsidP="00764B58">
      <w:pPr>
        <w:pStyle w:val="References"/>
        <w:numPr>
          <w:ilvl w:val="0"/>
          <w:numId w:val="0"/>
        </w:numPr>
        <w:rPr>
          <w:rFonts w:ascii="Calibri" w:hAnsi="Calibri"/>
          <w:lang w:eastAsia="de-DE"/>
        </w:rPr>
      </w:pPr>
    </w:p>
    <w:p w14:paraId="7A8D2F27" w14:textId="77777777" w:rsidR="00A446C9" w:rsidRPr="007A395D" w:rsidRDefault="00A446C9" w:rsidP="00605E43">
      <w:pPr>
        <w:pStyle w:val="1"/>
      </w:pPr>
      <w:r w:rsidRPr="007A395D">
        <w:t>Action requested of the Committee</w:t>
      </w:r>
    </w:p>
    <w:p w14:paraId="16AE6650" w14:textId="5E14372B" w:rsidR="004D1D85" w:rsidRPr="007A395D" w:rsidRDefault="00F25BF4" w:rsidP="005A218A">
      <w:pPr>
        <w:pStyle w:val="a1"/>
      </w:pPr>
      <w:r w:rsidRPr="007A395D">
        <w:t>The Committee is requested to</w:t>
      </w:r>
      <w:r w:rsidR="00110994">
        <w:t xml:space="preserve"> review the information and take appropriate action.</w:t>
      </w:r>
    </w:p>
    <w:sectPr w:rsidR="004D1D85" w:rsidRPr="007A395D" w:rsidSect="0082480E">
      <w:headerReference w:type="even" r:id="rId34"/>
      <w:headerReference w:type="default" r:id="rId35"/>
      <w:footerReference w:type="default" r:id="rId36"/>
      <w:headerReference w:type="first" r:id="rId3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6A3D89" w14:textId="77777777" w:rsidR="007B1B6B" w:rsidRDefault="007B1B6B" w:rsidP="00362CD9">
      <w:r>
        <w:separator/>
      </w:r>
    </w:p>
  </w:endnote>
  <w:endnote w:type="continuationSeparator" w:id="0">
    <w:p w14:paraId="5F1BA50B" w14:textId="77777777" w:rsidR="007B1B6B" w:rsidRDefault="007B1B6B"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굴림">
    <w:altName w:val="Gulim"/>
    <w:panose1 w:val="020B0600000101010101"/>
    <w:charset w:val="81"/>
    <w:family w:val="modern"/>
    <w:pitch w:val="variable"/>
    <w:sig w:usb0="B00002AF" w:usb1="69D77CFB" w:usb2="00000030" w:usb3="00000000" w:csb0="0008009F" w:csb1="00000000"/>
  </w:font>
  <w:font w:name="한컴바탕">
    <w:altName w:val="바탕"/>
    <w:panose1 w:val="02030600000101010101"/>
    <w:charset w:val="81"/>
    <w:family w:val="roman"/>
    <w:pitch w:val="variable"/>
    <w:sig w:usb0="F7FFAFFF" w:usb1="FBDFFFFF" w:usb2="00FFFFFF" w:usb3="00000000" w:csb0="8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0EF88" w14:textId="59058E4D" w:rsidR="00BF77F5" w:rsidRPr="00036B9E" w:rsidRDefault="00BF77F5">
    <w:pPr>
      <w:pStyle w:val="a6"/>
      <w:rPr>
        <w:rFonts w:ascii="Calibri" w:hAnsi="Calibri"/>
      </w:rPr>
    </w:pPr>
    <w:r w:rsidRPr="00CB6ED5">
      <w:rPr>
        <w:rFonts w:ascii="Calibri" w:hAnsi="Calibri"/>
        <w:sz w:val="20"/>
        <w:szCs w:val="20"/>
      </w:rPr>
      <w:t>Field test</w:t>
    </w:r>
    <w:r>
      <w:rPr>
        <w:rFonts w:ascii="Calibri" w:hAnsi="Calibri"/>
        <w:sz w:val="20"/>
        <w:szCs w:val="20"/>
      </w:rPr>
      <w:t>ing</w:t>
    </w:r>
    <w:r w:rsidRPr="00CB6ED5">
      <w:rPr>
        <w:rFonts w:ascii="Calibri" w:hAnsi="Calibri"/>
        <w:sz w:val="20"/>
        <w:szCs w:val="20"/>
      </w:rPr>
      <w:t xml:space="preserve"> result</w:t>
    </w:r>
    <w:r>
      <w:rPr>
        <w:rFonts w:ascii="Calibri" w:hAnsi="Calibri"/>
        <w:sz w:val="20"/>
        <w:szCs w:val="20"/>
      </w:rPr>
      <w:t>s</w:t>
    </w:r>
    <w:r w:rsidRPr="00CB6ED5">
      <w:rPr>
        <w:rFonts w:ascii="Calibri" w:hAnsi="Calibri"/>
        <w:sz w:val="20"/>
        <w:szCs w:val="20"/>
      </w:rPr>
      <w:t xml:space="preserve"> of VDES Testbed equipment in the Smart-Navigation Projec</w:t>
    </w:r>
    <w:r>
      <w:rPr>
        <w:rFonts w:ascii="Calibri" w:hAnsi="Calibri"/>
        <w:sz w:val="20"/>
        <w:szCs w:val="20"/>
      </w:rPr>
      <w:t>t</w:t>
    </w: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752152">
      <w:rPr>
        <w:rFonts w:ascii="Calibri" w:hAnsi="Calibri"/>
        <w:noProof/>
      </w:rPr>
      <w:t>1</w:t>
    </w:r>
    <w:r w:rsidRPr="00036B9E">
      <w:rPr>
        <w:rFonts w:ascii="Calibri" w:hAnsi="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E814D9" w14:textId="77777777" w:rsidR="007B1B6B" w:rsidRDefault="007B1B6B" w:rsidP="00362CD9">
      <w:r>
        <w:separator/>
      </w:r>
    </w:p>
  </w:footnote>
  <w:footnote w:type="continuationSeparator" w:id="0">
    <w:p w14:paraId="17642245" w14:textId="77777777" w:rsidR="007B1B6B" w:rsidRDefault="007B1B6B" w:rsidP="00362C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2A8989" w14:textId="3F824E7C" w:rsidR="00BF77F5" w:rsidRDefault="007B1B6B">
    <w:pPr>
      <w:pStyle w:val="a7"/>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C8CA51" w14:textId="06DE82EB" w:rsidR="00BF77F5" w:rsidRDefault="00BF77F5" w:rsidP="007A395D">
    <w:pPr>
      <w:pStyle w:val="a7"/>
      <w:jc w:val="right"/>
    </w:pPr>
    <w:r>
      <w:rPr>
        <w:noProof/>
        <w:lang w:val="en-US" w:eastAsia="ko-KR"/>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7B1B6B">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786C0F" w14:textId="7F704D96" w:rsidR="00BF77F5" w:rsidRDefault="00BF77F5" w:rsidP="007A395D">
    <w:pPr>
      <w:pStyle w:val="a7"/>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F77F5" w:rsidRDefault="00BF77F5" w:rsidP="007A395D">
    <w:pPr>
      <w:pStyle w:val="a7"/>
      <w:jc w:val="center"/>
    </w:pPr>
  </w:p>
  <w:p w14:paraId="43F3C4F1" w14:textId="7155479D" w:rsidR="00BF77F5" w:rsidRDefault="007B1B6B" w:rsidP="007A395D">
    <w:pPr>
      <w:pStyle w:val="a7"/>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4132B"/>
    <w:multiLevelType w:val="multilevel"/>
    <w:tmpl w:val="D26050EE"/>
    <w:lvl w:ilvl="0">
      <w:start w:val="1"/>
      <w:numFmt w:val="decimal"/>
      <w:suff w:val="space"/>
      <w:lvlText w:val="%1."/>
      <w:lvlJc w:val="left"/>
      <w:pPr>
        <w:ind w:left="0" w:firstLine="0"/>
      </w:pPr>
      <w:rPr>
        <w:rFonts w:asciiTheme="minorHAnsi" w:hAnsiTheme="minorHAnsi" w:cstheme="minorHAnsi" w:hint="default"/>
      </w:r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1D15DFD"/>
    <w:multiLevelType w:val="hybridMultilevel"/>
    <w:tmpl w:val="F204085A"/>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EB45329"/>
    <w:multiLevelType w:val="hybridMultilevel"/>
    <w:tmpl w:val="4950D232"/>
    <w:lvl w:ilvl="0" w:tplc="679A1F6E">
      <w:start w:val="5"/>
      <w:numFmt w:val="bullet"/>
      <w:lvlText w:val=""/>
      <w:lvlJc w:val="left"/>
      <w:pPr>
        <w:ind w:left="840" w:hanging="360"/>
      </w:pPr>
      <w:rPr>
        <w:rFonts w:ascii="Wingdings" w:eastAsia="바탕" w:hAnsi="Wingdings" w:cs="Calibri"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180C40C6"/>
    <w:multiLevelType w:val="multilevel"/>
    <w:tmpl w:val="6BDEC518"/>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9C37E91"/>
    <w:multiLevelType w:val="multilevel"/>
    <w:tmpl w:val="DF88F54E"/>
    <w:lvl w:ilvl="0">
      <w:start w:val="1"/>
      <w:numFmt w:val="decimal"/>
      <w:pStyle w:val="1"/>
      <w:lvlText w:val="%1"/>
      <w:lvlJc w:val="left"/>
      <w:pPr>
        <w:tabs>
          <w:tab w:val="num" w:pos="567"/>
        </w:tabs>
        <w:ind w:left="567" w:hanging="567"/>
      </w:pPr>
      <w:rPr>
        <w:rFonts w:hint="default"/>
      </w:rPr>
    </w:lvl>
    <w:lvl w:ilvl="1">
      <w:start w:val="1"/>
      <w:numFmt w:val="decimal"/>
      <w:pStyle w:val="2"/>
      <w:lvlText w:val="%1.%2"/>
      <w:lvlJc w:val="left"/>
      <w:pPr>
        <w:tabs>
          <w:tab w:val="num" w:pos="851"/>
        </w:tabs>
        <w:ind w:left="851" w:hanging="851"/>
      </w:pPr>
      <w:rPr>
        <w:rFonts w:hint="default"/>
      </w:rPr>
    </w:lvl>
    <w:lvl w:ilvl="2">
      <w:start w:val="1"/>
      <w:numFmt w:val="decimal"/>
      <w:pStyle w:val="3"/>
      <w:lvlText w:val="%1.%2.%3"/>
      <w:lvlJc w:val="left"/>
      <w:pPr>
        <w:tabs>
          <w:tab w:val="num" w:pos="992"/>
        </w:tabs>
        <w:ind w:left="992" w:hanging="992"/>
      </w:pPr>
      <w:rPr>
        <w:rFonts w:hint="default"/>
      </w:rPr>
    </w:lvl>
    <w:lvl w:ilvl="3">
      <w:start w:val="1"/>
      <w:numFmt w:val="decimal"/>
      <w:pStyle w:val="4"/>
      <w:lvlText w:val="%1.%2.%3.%4"/>
      <w:lvlJc w:val="left"/>
      <w:pPr>
        <w:tabs>
          <w:tab w:val="num" w:pos="1134"/>
        </w:tabs>
        <w:ind w:left="1134" w:hanging="113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4F91556"/>
    <w:multiLevelType w:val="multilevel"/>
    <w:tmpl w:val="D26050EE"/>
    <w:lvl w:ilvl="0">
      <w:start w:val="1"/>
      <w:numFmt w:val="decimal"/>
      <w:suff w:val="space"/>
      <w:lvlText w:val="%1."/>
      <w:lvlJc w:val="left"/>
      <w:pPr>
        <w:ind w:left="0" w:firstLine="0"/>
      </w:pPr>
      <w:rPr>
        <w:rFonts w:asciiTheme="minorHAnsi" w:hAnsiTheme="minorHAnsi" w:cstheme="minorHAnsi" w:hint="default"/>
      </w:r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54A4879"/>
    <w:multiLevelType w:val="multilevel"/>
    <w:tmpl w:val="04090023"/>
    <w:styleLink w:val="a"/>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9583CFC"/>
    <w:multiLevelType w:val="hybridMultilevel"/>
    <w:tmpl w:val="8C9CE8BC"/>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33DB0AAF"/>
    <w:multiLevelType w:val="multilevel"/>
    <w:tmpl w:val="F81E397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4" w15:restartNumberingAfterBreak="0">
    <w:nsid w:val="3FAF523E"/>
    <w:multiLevelType w:val="hybridMultilevel"/>
    <w:tmpl w:val="9D462890"/>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78460AC"/>
    <w:multiLevelType w:val="hybridMultilevel"/>
    <w:tmpl w:val="FFCCE1DE"/>
    <w:lvl w:ilvl="0" w:tplc="EE6E857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0"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6DE4F08"/>
    <w:multiLevelType w:val="multilevel"/>
    <w:tmpl w:val="65EEC2E4"/>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34C1CBF"/>
    <w:multiLevelType w:val="singleLevel"/>
    <w:tmpl w:val="F5FEC14A"/>
    <w:lvl w:ilvl="0">
      <w:start w:val="1"/>
      <w:numFmt w:val="decimal"/>
      <w:lvlText w:val="Figure %1"/>
      <w:lvlJc w:val="left"/>
      <w:pPr>
        <w:tabs>
          <w:tab w:val="num" w:pos="1134"/>
        </w:tabs>
        <w:ind w:left="1134" w:hanging="1134"/>
      </w:pPr>
      <w:rPr>
        <w:rFonts w:ascii="Arial" w:hAnsi="Arial" w:hint="default"/>
        <w:b w:val="0"/>
        <w:i/>
        <w:sz w:val="22"/>
      </w:rPr>
    </w:lvl>
  </w:abstractNum>
  <w:abstractNum w:abstractNumId="25" w15:restartNumberingAfterBreak="0">
    <w:nsid w:val="66C612FC"/>
    <w:multiLevelType w:val="hybridMultilevel"/>
    <w:tmpl w:val="230E3034"/>
    <w:lvl w:ilvl="0" w:tplc="03B69CAC">
      <w:numFmt w:val="bullet"/>
      <w:lvlText w:val="-"/>
      <w:lvlJc w:val="left"/>
      <w:pPr>
        <w:tabs>
          <w:tab w:val="num" w:pos="928"/>
        </w:tabs>
        <w:ind w:left="928" w:hanging="360"/>
      </w:pPr>
      <w:rPr>
        <w:rFonts w:ascii="맑은 고딕" w:eastAsia="맑은 고딕" w:hAnsi="맑은 고딕" w:cs="Times New Roman" w:hint="eastAsia"/>
      </w:rPr>
    </w:lvl>
    <w:lvl w:ilvl="1" w:tplc="08090003">
      <w:start w:val="1"/>
      <w:numFmt w:val="bullet"/>
      <w:lvlText w:val="o"/>
      <w:lvlJc w:val="left"/>
      <w:pPr>
        <w:tabs>
          <w:tab w:val="num" w:pos="1648"/>
        </w:tabs>
        <w:ind w:left="1648" w:hanging="360"/>
      </w:pPr>
      <w:rPr>
        <w:rFonts w:ascii="Courier New" w:hAnsi="Courier New" w:cs="Courier New" w:hint="default"/>
      </w:rPr>
    </w:lvl>
    <w:lvl w:ilvl="2" w:tplc="08090005">
      <w:start w:val="1"/>
      <w:numFmt w:val="bullet"/>
      <w:lvlText w:val=""/>
      <w:lvlJc w:val="left"/>
      <w:pPr>
        <w:tabs>
          <w:tab w:val="num" w:pos="2368"/>
        </w:tabs>
        <w:ind w:left="2368" w:hanging="360"/>
      </w:pPr>
      <w:rPr>
        <w:rFonts w:ascii="Wingdings" w:hAnsi="Wingdings" w:cs="Wingdings" w:hint="default"/>
      </w:rPr>
    </w:lvl>
    <w:lvl w:ilvl="3" w:tplc="08090001">
      <w:start w:val="1"/>
      <w:numFmt w:val="bullet"/>
      <w:lvlText w:val=""/>
      <w:lvlJc w:val="left"/>
      <w:pPr>
        <w:tabs>
          <w:tab w:val="num" w:pos="3088"/>
        </w:tabs>
        <w:ind w:left="3088" w:hanging="360"/>
      </w:pPr>
      <w:rPr>
        <w:rFonts w:ascii="Symbol" w:hAnsi="Symbol" w:cs="Symbol" w:hint="default"/>
      </w:rPr>
    </w:lvl>
    <w:lvl w:ilvl="4" w:tplc="08090003">
      <w:start w:val="1"/>
      <w:numFmt w:val="bullet"/>
      <w:lvlText w:val="o"/>
      <w:lvlJc w:val="left"/>
      <w:pPr>
        <w:tabs>
          <w:tab w:val="num" w:pos="3808"/>
        </w:tabs>
        <w:ind w:left="3808" w:hanging="360"/>
      </w:pPr>
      <w:rPr>
        <w:rFonts w:ascii="Courier New" w:hAnsi="Courier New" w:cs="Courier New" w:hint="default"/>
      </w:rPr>
    </w:lvl>
    <w:lvl w:ilvl="5" w:tplc="08090005">
      <w:start w:val="1"/>
      <w:numFmt w:val="bullet"/>
      <w:lvlText w:val=""/>
      <w:lvlJc w:val="left"/>
      <w:pPr>
        <w:tabs>
          <w:tab w:val="num" w:pos="4528"/>
        </w:tabs>
        <w:ind w:left="4528" w:hanging="360"/>
      </w:pPr>
      <w:rPr>
        <w:rFonts w:ascii="Wingdings" w:hAnsi="Wingdings" w:cs="Wingdings" w:hint="default"/>
      </w:rPr>
    </w:lvl>
    <w:lvl w:ilvl="6" w:tplc="08090001">
      <w:start w:val="1"/>
      <w:numFmt w:val="bullet"/>
      <w:lvlText w:val=""/>
      <w:lvlJc w:val="left"/>
      <w:pPr>
        <w:tabs>
          <w:tab w:val="num" w:pos="5248"/>
        </w:tabs>
        <w:ind w:left="5248" w:hanging="360"/>
      </w:pPr>
      <w:rPr>
        <w:rFonts w:ascii="Symbol" w:hAnsi="Symbol" w:cs="Symbol" w:hint="default"/>
      </w:rPr>
    </w:lvl>
    <w:lvl w:ilvl="7" w:tplc="08090003">
      <w:start w:val="1"/>
      <w:numFmt w:val="bullet"/>
      <w:lvlText w:val="o"/>
      <w:lvlJc w:val="left"/>
      <w:pPr>
        <w:tabs>
          <w:tab w:val="num" w:pos="5968"/>
        </w:tabs>
        <w:ind w:left="5968" w:hanging="360"/>
      </w:pPr>
      <w:rPr>
        <w:rFonts w:ascii="Courier New" w:hAnsi="Courier New" w:cs="Courier New" w:hint="default"/>
      </w:rPr>
    </w:lvl>
    <w:lvl w:ilvl="8" w:tplc="08090005">
      <w:start w:val="1"/>
      <w:numFmt w:val="bullet"/>
      <w:lvlText w:val=""/>
      <w:lvlJc w:val="left"/>
      <w:pPr>
        <w:tabs>
          <w:tab w:val="num" w:pos="6688"/>
        </w:tabs>
        <w:ind w:left="6688" w:hanging="360"/>
      </w:pPr>
      <w:rPr>
        <w:rFonts w:ascii="Wingdings" w:hAnsi="Wingdings" w:cs="Wingdings" w:hint="default"/>
      </w:rPr>
    </w:lvl>
  </w:abstractNum>
  <w:abstractNum w:abstractNumId="2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6A9C326C"/>
    <w:multiLevelType w:val="multilevel"/>
    <w:tmpl w:val="10A88450"/>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7302701C"/>
    <w:multiLevelType w:val="multilevel"/>
    <w:tmpl w:val="F81E397A"/>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7FEE24E0"/>
    <w:multiLevelType w:val="multilevel"/>
    <w:tmpl w:val="9A6A3930"/>
    <w:lvl w:ilvl="0">
      <w:start w:val="1"/>
      <w:numFmt w:val="decimal"/>
      <w:suff w:val="space"/>
      <w:lvlText w:val="%1."/>
      <w:lvlJc w:val="left"/>
      <w:pPr>
        <w:ind w:left="0" w:firstLine="0"/>
      </w:pPr>
    </w:lvl>
    <w:lvl w:ilvl="1">
      <w:start w:val="1"/>
      <w:numFmt w:val="ganada"/>
      <w:suff w:val="space"/>
      <w:lvlText w:val="%2."/>
      <w:lvlJc w:val="left"/>
      <w:pPr>
        <w:ind w:left="0" w:firstLine="0"/>
      </w:pPr>
    </w:lvl>
    <w:lvl w:ilvl="2">
      <w:start w:val="1"/>
      <w:numFmt w:val="decimal"/>
      <w:suff w:val="space"/>
      <w:lvlText w:val="%3)"/>
      <w:lvlJc w:val="left"/>
      <w:pPr>
        <w:ind w:left="0" w:firstLine="0"/>
      </w:pPr>
    </w:lvl>
    <w:lvl w:ilvl="3">
      <w:start w:val="1"/>
      <w:numFmt w:val="ganada"/>
      <w:suff w:val="space"/>
      <w:lvlText w:val="%4)"/>
      <w:lvlJc w:val="left"/>
      <w:pPr>
        <w:ind w:left="0" w:firstLine="0"/>
      </w:pPr>
    </w:lvl>
    <w:lvl w:ilvl="4">
      <w:start w:val="1"/>
      <w:numFmt w:val="decimal"/>
      <w:suff w:val="space"/>
      <w:lvlText w:val="(%5)"/>
      <w:lvlJc w:val="left"/>
      <w:pPr>
        <w:ind w:left="0" w:firstLine="0"/>
      </w:pPr>
    </w:lvl>
    <w:lvl w:ilvl="5">
      <w:start w:val="1"/>
      <w:numFmt w:val="ganada"/>
      <w:suff w:val="space"/>
      <w:lvlText w:val="(%6)"/>
      <w:lvlJc w:val="left"/>
      <w:pPr>
        <w:ind w:left="0" w:firstLine="0"/>
      </w:pPr>
    </w:lvl>
    <w:lvl w:ilvl="6">
      <w:start w:val="1"/>
      <w:numFmt w:val="decimalEnclosedCircle"/>
      <w:suff w:val="space"/>
      <w:lvlText w:val="%7"/>
      <w:lvlJc w:val="left"/>
      <w:pPr>
        <w:ind w:left="0" w:firstLine="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3"/>
  </w:num>
  <w:num w:numId="2">
    <w:abstractNumId w:val="18"/>
  </w:num>
  <w:num w:numId="3">
    <w:abstractNumId w:val="3"/>
  </w:num>
  <w:num w:numId="4">
    <w:abstractNumId w:val="26"/>
  </w:num>
  <w:num w:numId="5">
    <w:abstractNumId w:val="12"/>
  </w:num>
  <w:num w:numId="6">
    <w:abstractNumId w:val="9"/>
  </w:num>
  <w:num w:numId="7">
    <w:abstractNumId w:val="20"/>
  </w:num>
  <w:num w:numId="8">
    <w:abstractNumId w:val="19"/>
  </w:num>
  <w:num w:numId="9">
    <w:abstractNumId w:val="24"/>
  </w:num>
  <w:num w:numId="10">
    <w:abstractNumId w:val="7"/>
  </w:num>
  <w:num w:numId="11">
    <w:abstractNumId w:val="21"/>
  </w:num>
  <w:num w:numId="12">
    <w:abstractNumId w:val="15"/>
  </w:num>
  <w:num w:numId="13">
    <w:abstractNumId w:val="13"/>
  </w:num>
  <w:num w:numId="14">
    <w:abstractNumId w:val="6"/>
  </w:num>
  <w:num w:numId="15">
    <w:abstractNumId w:val="17"/>
  </w:num>
  <w:num w:numId="16">
    <w:abstractNumId w:val="2"/>
  </w:num>
  <w:num w:numId="17">
    <w:abstractNumId w:val="25"/>
  </w:num>
  <w:num w:numId="18">
    <w:abstractNumId w:val="14"/>
  </w:num>
  <w:num w:numId="19">
    <w:abstractNumId w:val="1"/>
  </w:num>
  <w:num w:numId="20">
    <w:abstractNumId w:val="16"/>
  </w:num>
  <w:num w:numId="21">
    <w:abstractNumId w:val="10"/>
  </w:num>
  <w:num w:numId="22">
    <w:abstractNumId w:val="21"/>
  </w:num>
  <w:num w:numId="23">
    <w:abstractNumId w:val="4"/>
  </w:num>
  <w:num w:numId="24">
    <w:abstractNumId w:val="21"/>
  </w:num>
  <w:num w:numId="25">
    <w:abstractNumId w:val="21"/>
  </w:num>
  <w:num w:numId="26">
    <w:abstractNumId w:val="21"/>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num>
  <w:num w:numId="37">
    <w:abstractNumId w:val="28"/>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674"/>
    <w:rsid w:val="000005D3"/>
    <w:rsid w:val="000020E4"/>
    <w:rsid w:val="000049D8"/>
    <w:rsid w:val="00006726"/>
    <w:rsid w:val="00007EBA"/>
    <w:rsid w:val="00013442"/>
    <w:rsid w:val="00014257"/>
    <w:rsid w:val="000167E9"/>
    <w:rsid w:val="00017F59"/>
    <w:rsid w:val="00025801"/>
    <w:rsid w:val="000339BB"/>
    <w:rsid w:val="00036A03"/>
    <w:rsid w:val="00036B9E"/>
    <w:rsid w:val="00037DF4"/>
    <w:rsid w:val="0004088A"/>
    <w:rsid w:val="00041A4D"/>
    <w:rsid w:val="00044046"/>
    <w:rsid w:val="0004700E"/>
    <w:rsid w:val="00064E4A"/>
    <w:rsid w:val="00066B07"/>
    <w:rsid w:val="00070C13"/>
    <w:rsid w:val="000715C9"/>
    <w:rsid w:val="00071DAE"/>
    <w:rsid w:val="00072270"/>
    <w:rsid w:val="0007477F"/>
    <w:rsid w:val="00082F7C"/>
    <w:rsid w:val="000841D2"/>
    <w:rsid w:val="00084A52"/>
    <w:rsid w:val="00084F33"/>
    <w:rsid w:val="00090B43"/>
    <w:rsid w:val="000A2649"/>
    <w:rsid w:val="000A7269"/>
    <w:rsid w:val="000A77A7"/>
    <w:rsid w:val="000B1707"/>
    <w:rsid w:val="000C0470"/>
    <w:rsid w:val="000C1B3E"/>
    <w:rsid w:val="000C349E"/>
    <w:rsid w:val="000C554B"/>
    <w:rsid w:val="000D4B7B"/>
    <w:rsid w:val="000D58CA"/>
    <w:rsid w:val="000E033E"/>
    <w:rsid w:val="000E5519"/>
    <w:rsid w:val="000E6541"/>
    <w:rsid w:val="000F33C6"/>
    <w:rsid w:val="000F42DB"/>
    <w:rsid w:val="000F4553"/>
    <w:rsid w:val="000F60C4"/>
    <w:rsid w:val="00110994"/>
    <w:rsid w:val="00110AE7"/>
    <w:rsid w:val="00112291"/>
    <w:rsid w:val="00112E11"/>
    <w:rsid w:val="00115FEE"/>
    <w:rsid w:val="00117A5C"/>
    <w:rsid w:val="00122401"/>
    <w:rsid w:val="00126A5C"/>
    <w:rsid w:val="00130689"/>
    <w:rsid w:val="00131056"/>
    <w:rsid w:val="0013182D"/>
    <w:rsid w:val="001319E8"/>
    <w:rsid w:val="001320DC"/>
    <w:rsid w:val="00150C6C"/>
    <w:rsid w:val="00151D53"/>
    <w:rsid w:val="00153685"/>
    <w:rsid w:val="001620D3"/>
    <w:rsid w:val="001639D7"/>
    <w:rsid w:val="00163A41"/>
    <w:rsid w:val="00165152"/>
    <w:rsid w:val="00166C41"/>
    <w:rsid w:val="00177F4D"/>
    <w:rsid w:val="00180DDA"/>
    <w:rsid w:val="001941DA"/>
    <w:rsid w:val="001945FF"/>
    <w:rsid w:val="00195259"/>
    <w:rsid w:val="00195461"/>
    <w:rsid w:val="00197B71"/>
    <w:rsid w:val="001A0019"/>
    <w:rsid w:val="001B07D5"/>
    <w:rsid w:val="001B0A07"/>
    <w:rsid w:val="001B2A2D"/>
    <w:rsid w:val="001B3F9D"/>
    <w:rsid w:val="001B4293"/>
    <w:rsid w:val="001B5796"/>
    <w:rsid w:val="001B737D"/>
    <w:rsid w:val="001C010E"/>
    <w:rsid w:val="001C15C0"/>
    <w:rsid w:val="001C3AFE"/>
    <w:rsid w:val="001C44A3"/>
    <w:rsid w:val="001C7CD2"/>
    <w:rsid w:val="001D4935"/>
    <w:rsid w:val="001D5377"/>
    <w:rsid w:val="001E0E15"/>
    <w:rsid w:val="001E5E04"/>
    <w:rsid w:val="001E5FC3"/>
    <w:rsid w:val="001E6EF2"/>
    <w:rsid w:val="001F0A46"/>
    <w:rsid w:val="001F4229"/>
    <w:rsid w:val="001F47A1"/>
    <w:rsid w:val="001F528A"/>
    <w:rsid w:val="001F704E"/>
    <w:rsid w:val="001F7595"/>
    <w:rsid w:val="00201722"/>
    <w:rsid w:val="00205750"/>
    <w:rsid w:val="00206428"/>
    <w:rsid w:val="00207F50"/>
    <w:rsid w:val="00211A44"/>
    <w:rsid w:val="002125B0"/>
    <w:rsid w:val="00220D5C"/>
    <w:rsid w:val="00232971"/>
    <w:rsid w:val="00236780"/>
    <w:rsid w:val="00243228"/>
    <w:rsid w:val="00245375"/>
    <w:rsid w:val="0024691F"/>
    <w:rsid w:val="00246984"/>
    <w:rsid w:val="00251483"/>
    <w:rsid w:val="00253BDD"/>
    <w:rsid w:val="002547E0"/>
    <w:rsid w:val="00255CAA"/>
    <w:rsid w:val="0025644A"/>
    <w:rsid w:val="00261AD7"/>
    <w:rsid w:val="00262345"/>
    <w:rsid w:val="00262552"/>
    <w:rsid w:val="0026395F"/>
    <w:rsid w:val="00264305"/>
    <w:rsid w:val="002646C6"/>
    <w:rsid w:val="002663E3"/>
    <w:rsid w:val="00272C8D"/>
    <w:rsid w:val="00275231"/>
    <w:rsid w:val="00276C23"/>
    <w:rsid w:val="00277987"/>
    <w:rsid w:val="002A0346"/>
    <w:rsid w:val="002A05B6"/>
    <w:rsid w:val="002A0B0C"/>
    <w:rsid w:val="002A18EF"/>
    <w:rsid w:val="002A4487"/>
    <w:rsid w:val="002A6846"/>
    <w:rsid w:val="002A7BB4"/>
    <w:rsid w:val="002B49E9"/>
    <w:rsid w:val="002B4F32"/>
    <w:rsid w:val="002B53E5"/>
    <w:rsid w:val="002C3B4E"/>
    <w:rsid w:val="002C4A02"/>
    <w:rsid w:val="002C5F48"/>
    <w:rsid w:val="002C632E"/>
    <w:rsid w:val="002D3E8B"/>
    <w:rsid w:val="002D4575"/>
    <w:rsid w:val="002D5482"/>
    <w:rsid w:val="002D5850"/>
    <w:rsid w:val="002D5C0C"/>
    <w:rsid w:val="002E03D1"/>
    <w:rsid w:val="002E1DC7"/>
    <w:rsid w:val="002E2BA5"/>
    <w:rsid w:val="002E4D0F"/>
    <w:rsid w:val="002E6B74"/>
    <w:rsid w:val="002E6FCA"/>
    <w:rsid w:val="002E79CD"/>
    <w:rsid w:val="002E7CB5"/>
    <w:rsid w:val="002F0930"/>
    <w:rsid w:val="002F3657"/>
    <w:rsid w:val="002F4332"/>
    <w:rsid w:val="002F4478"/>
    <w:rsid w:val="002F4753"/>
    <w:rsid w:val="002F594B"/>
    <w:rsid w:val="002F7A9F"/>
    <w:rsid w:val="00303334"/>
    <w:rsid w:val="0031038D"/>
    <w:rsid w:val="00310FB3"/>
    <w:rsid w:val="00320312"/>
    <w:rsid w:val="00324260"/>
    <w:rsid w:val="003277EE"/>
    <w:rsid w:val="0033054B"/>
    <w:rsid w:val="003360A8"/>
    <w:rsid w:val="00356CD0"/>
    <w:rsid w:val="003570C4"/>
    <w:rsid w:val="00362CD9"/>
    <w:rsid w:val="0036640B"/>
    <w:rsid w:val="003745B9"/>
    <w:rsid w:val="003761CA"/>
    <w:rsid w:val="00380DAF"/>
    <w:rsid w:val="00382E93"/>
    <w:rsid w:val="003928AD"/>
    <w:rsid w:val="00394A70"/>
    <w:rsid w:val="00394A89"/>
    <w:rsid w:val="0039592C"/>
    <w:rsid w:val="00396401"/>
    <w:rsid w:val="003972CE"/>
    <w:rsid w:val="00397EEB"/>
    <w:rsid w:val="003A0F48"/>
    <w:rsid w:val="003A468D"/>
    <w:rsid w:val="003B28F5"/>
    <w:rsid w:val="003B3478"/>
    <w:rsid w:val="003B5363"/>
    <w:rsid w:val="003B7B7D"/>
    <w:rsid w:val="003C1952"/>
    <w:rsid w:val="003C54CB"/>
    <w:rsid w:val="003C79CE"/>
    <w:rsid w:val="003C7A2A"/>
    <w:rsid w:val="003D2DC1"/>
    <w:rsid w:val="003D69D0"/>
    <w:rsid w:val="003E0F53"/>
    <w:rsid w:val="003E60F2"/>
    <w:rsid w:val="003F0C1E"/>
    <w:rsid w:val="003F247E"/>
    <w:rsid w:val="003F2918"/>
    <w:rsid w:val="003F430E"/>
    <w:rsid w:val="003F4652"/>
    <w:rsid w:val="003F60D7"/>
    <w:rsid w:val="003F65CA"/>
    <w:rsid w:val="003F7FF1"/>
    <w:rsid w:val="004016B5"/>
    <w:rsid w:val="0041088C"/>
    <w:rsid w:val="00412DD0"/>
    <w:rsid w:val="0041701A"/>
    <w:rsid w:val="00420A38"/>
    <w:rsid w:val="00425318"/>
    <w:rsid w:val="004262F7"/>
    <w:rsid w:val="00431B19"/>
    <w:rsid w:val="00432608"/>
    <w:rsid w:val="004362EB"/>
    <w:rsid w:val="00436E07"/>
    <w:rsid w:val="0043712A"/>
    <w:rsid w:val="004460EE"/>
    <w:rsid w:val="004465E0"/>
    <w:rsid w:val="004476A9"/>
    <w:rsid w:val="004547C6"/>
    <w:rsid w:val="00455702"/>
    <w:rsid w:val="00456E04"/>
    <w:rsid w:val="004661AD"/>
    <w:rsid w:val="0047186B"/>
    <w:rsid w:val="00472613"/>
    <w:rsid w:val="004737A5"/>
    <w:rsid w:val="00473A29"/>
    <w:rsid w:val="00475DF7"/>
    <w:rsid w:val="004765EE"/>
    <w:rsid w:val="004819FA"/>
    <w:rsid w:val="00492D26"/>
    <w:rsid w:val="004A1EA4"/>
    <w:rsid w:val="004A69DD"/>
    <w:rsid w:val="004A6C1D"/>
    <w:rsid w:val="004A715E"/>
    <w:rsid w:val="004B4324"/>
    <w:rsid w:val="004B46B2"/>
    <w:rsid w:val="004B47AA"/>
    <w:rsid w:val="004B7EFC"/>
    <w:rsid w:val="004C2F50"/>
    <w:rsid w:val="004C3998"/>
    <w:rsid w:val="004C39AF"/>
    <w:rsid w:val="004C74EF"/>
    <w:rsid w:val="004D1D85"/>
    <w:rsid w:val="004D326D"/>
    <w:rsid w:val="004D3C3A"/>
    <w:rsid w:val="004E1CD1"/>
    <w:rsid w:val="004E4B79"/>
    <w:rsid w:val="004E564D"/>
    <w:rsid w:val="004E5892"/>
    <w:rsid w:val="004F292A"/>
    <w:rsid w:val="004F4C4F"/>
    <w:rsid w:val="004F57E9"/>
    <w:rsid w:val="004F60DD"/>
    <w:rsid w:val="004F7EFC"/>
    <w:rsid w:val="00505E15"/>
    <w:rsid w:val="00507E40"/>
    <w:rsid w:val="005107EB"/>
    <w:rsid w:val="00513B47"/>
    <w:rsid w:val="00515A9A"/>
    <w:rsid w:val="00521345"/>
    <w:rsid w:val="0052362E"/>
    <w:rsid w:val="00526DF0"/>
    <w:rsid w:val="00531AFD"/>
    <w:rsid w:val="0053254B"/>
    <w:rsid w:val="005443BD"/>
    <w:rsid w:val="00545AA2"/>
    <w:rsid w:val="00545B06"/>
    <w:rsid w:val="00545CC4"/>
    <w:rsid w:val="00551FFF"/>
    <w:rsid w:val="00554F39"/>
    <w:rsid w:val="005607A2"/>
    <w:rsid w:val="0057198B"/>
    <w:rsid w:val="00573CFE"/>
    <w:rsid w:val="00573EDB"/>
    <w:rsid w:val="00577A72"/>
    <w:rsid w:val="00577CDD"/>
    <w:rsid w:val="00580D67"/>
    <w:rsid w:val="00581AD9"/>
    <w:rsid w:val="00582593"/>
    <w:rsid w:val="00582696"/>
    <w:rsid w:val="00583E1B"/>
    <w:rsid w:val="005848FF"/>
    <w:rsid w:val="00585556"/>
    <w:rsid w:val="005861F6"/>
    <w:rsid w:val="00592C21"/>
    <w:rsid w:val="0059655E"/>
    <w:rsid w:val="005969F2"/>
    <w:rsid w:val="00597FAE"/>
    <w:rsid w:val="005A0677"/>
    <w:rsid w:val="005A176B"/>
    <w:rsid w:val="005A218A"/>
    <w:rsid w:val="005B32A3"/>
    <w:rsid w:val="005B5A2E"/>
    <w:rsid w:val="005B756C"/>
    <w:rsid w:val="005C0D44"/>
    <w:rsid w:val="005C4347"/>
    <w:rsid w:val="005C566C"/>
    <w:rsid w:val="005C7E69"/>
    <w:rsid w:val="005D4E1E"/>
    <w:rsid w:val="005D5039"/>
    <w:rsid w:val="005E06D1"/>
    <w:rsid w:val="005E262D"/>
    <w:rsid w:val="005E53A9"/>
    <w:rsid w:val="005F1549"/>
    <w:rsid w:val="005F23D3"/>
    <w:rsid w:val="005F28B0"/>
    <w:rsid w:val="005F6185"/>
    <w:rsid w:val="005F7E20"/>
    <w:rsid w:val="00602F86"/>
    <w:rsid w:val="0060322F"/>
    <w:rsid w:val="00605E43"/>
    <w:rsid w:val="00606351"/>
    <w:rsid w:val="00610494"/>
    <w:rsid w:val="00610BBC"/>
    <w:rsid w:val="00610EE9"/>
    <w:rsid w:val="0061133B"/>
    <w:rsid w:val="00611816"/>
    <w:rsid w:val="006153BB"/>
    <w:rsid w:val="00617A33"/>
    <w:rsid w:val="00623324"/>
    <w:rsid w:val="00631503"/>
    <w:rsid w:val="00635F0B"/>
    <w:rsid w:val="00636021"/>
    <w:rsid w:val="006413F5"/>
    <w:rsid w:val="0064234F"/>
    <w:rsid w:val="00645E24"/>
    <w:rsid w:val="00646306"/>
    <w:rsid w:val="006470E7"/>
    <w:rsid w:val="00651F5E"/>
    <w:rsid w:val="00656FDB"/>
    <w:rsid w:val="00657140"/>
    <w:rsid w:val="00660AA9"/>
    <w:rsid w:val="00661B79"/>
    <w:rsid w:val="006652C3"/>
    <w:rsid w:val="0066659B"/>
    <w:rsid w:val="00680843"/>
    <w:rsid w:val="00680F05"/>
    <w:rsid w:val="006857BB"/>
    <w:rsid w:val="00691FD0"/>
    <w:rsid w:val="00692148"/>
    <w:rsid w:val="00696CB2"/>
    <w:rsid w:val="00697FD9"/>
    <w:rsid w:val="006A1A1E"/>
    <w:rsid w:val="006A6D9A"/>
    <w:rsid w:val="006B36AE"/>
    <w:rsid w:val="006B5011"/>
    <w:rsid w:val="006B76EB"/>
    <w:rsid w:val="006B7ABF"/>
    <w:rsid w:val="006C3C19"/>
    <w:rsid w:val="006C5948"/>
    <w:rsid w:val="006D054C"/>
    <w:rsid w:val="006D3585"/>
    <w:rsid w:val="006D6482"/>
    <w:rsid w:val="006D68B1"/>
    <w:rsid w:val="006E477E"/>
    <w:rsid w:val="006E515F"/>
    <w:rsid w:val="006F063D"/>
    <w:rsid w:val="006F2A74"/>
    <w:rsid w:val="006F5494"/>
    <w:rsid w:val="007000D4"/>
    <w:rsid w:val="007118F5"/>
    <w:rsid w:val="00711A61"/>
    <w:rsid w:val="00711D3E"/>
    <w:rsid w:val="00712AA4"/>
    <w:rsid w:val="007146C4"/>
    <w:rsid w:val="007209F8"/>
    <w:rsid w:val="00721AA1"/>
    <w:rsid w:val="00722D91"/>
    <w:rsid w:val="00724B67"/>
    <w:rsid w:val="00725409"/>
    <w:rsid w:val="0072666D"/>
    <w:rsid w:val="00732B87"/>
    <w:rsid w:val="00733145"/>
    <w:rsid w:val="007375C4"/>
    <w:rsid w:val="0074073E"/>
    <w:rsid w:val="007431D6"/>
    <w:rsid w:val="00744DF1"/>
    <w:rsid w:val="00752152"/>
    <w:rsid w:val="007547F8"/>
    <w:rsid w:val="007579CA"/>
    <w:rsid w:val="00762435"/>
    <w:rsid w:val="00764B58"/>
    <w:rsid w:val="00765622"/>
    <w:rsid w:val="00767221"/>
    <w:rsid w:val="00770B6C"/>
    <w:rsid w:val="00773D2B"/>
    <w:rsid w:val="00777A91"/>
    <w:rsid w:val="00781868"/>
    <w:rsid w:val="00783FEA"/>
    <w:rsid w:val="00792BF2"/>
    <w:rsid w:val="00793C63"/>
    <w:rsid w:val="00793EE3"/>
    <w:rsid w:val="00797641"/>
    <w:rsid w:val="007A062F"/>
    <w:rsid w:val="007A395D"/>
    <w:rsid w:val="007A69B6"/>
    <w:rsid w:val="007B1B6B"/>
    <w:rsid w:val="007B2DAF"/>
    <w:rsid w:val="007B6A1F"/>
    <w:rsid w:val="007B6BD5"/>
    <w:rsid w:val="007B7DD1"/>
    <w:rsid w:val="007C346C"/>
    <w:rsid w:val="007C6D04"/>
    <w:rsid w:val="007C73B4"/>
    <w:rsid w:val="007D2487"/>
    <w:rsid w:val="007E3FC7"/>
    <w:rsid w:val="007E5538"/>
    <w:rsid w:val="007E6479"/>
    <w:rsid w:val="007E6EE7"/>
    <w:rsid w:val="007E7B06"/>
    <w:rsid w:val="007F43F2"/>
    <w:rsid w:val="007F4EBE"/>
    <w:rsid w:val="00801D9B"/>
    <w:rsid w:val="0080294B"/>
    <w:rsid w:val="00803348"/>
    <w:rsid w:val="008068B2"/>
    <w:rsid w:val="00806ED4"/>
    <w:rsid w:val="00813613"/>
    <w:rsid w:val="00813F27"/>
    <w:rsid w:val="008145D8"/>
    <w:rsid w:val="00814E9D"/>
    <w:rsid w:val="00822956"/>
    <w:rsid w:val="0082480E"/>
    <w:rsid w:val="008269CF"/>
    <w:rsid w:val="008301C3"/>
    <w:rsid w:val="00831EED"/>
    <w:rsid w:val="0083262C"/>
    <w:rsid w:val="00834894"/>
    <w:rsid w:val="0084296D"/>
    <w:rsid w:val="008464D5"/>
    <w:rsid w:val="0085027C"/>
    <w:rsid w:val="00850293"/>
    <w:rsid w:val="00851373"/>
    <w:rsid w:val="008519A0"/>
    <w:rsid w:val="00851BA6"/>
    <w:rsid w:val="0085654D"/>
    <w:rsid w:val="00861160"/>
    <w:rsid w:val="0086137F"/>
    <w:rsid w:val="0086654F"/>
    <w:rsid w:val="00867776"/>
    <w:rsid w:val="0086795B"/>
    <w:rsid w:val="008724CD"/>
    <w:rsid w:val="00891CCD"/>
    <w:rsid w:val="00895F2E"/>
    <w:rsid w:val="008A356F"/>
    <w:rsid w:val="008A4653"/>
    <w:rsid w:val="008A4717"/>
    <w:rsid w:val="008A50CC"/>
    <w:rsid w:val="008A5711"/>
    <w:rsid w:val="008A6AB1"/>
    <w:rsid w:val="008B1109"/>
    <w:rsid w:val="008B265F"/>
    <w:rsid w:val="008B3040"/>
    <w:rsid w:val="008B4217"/>
    <w:rsid w:val="008B4972"/>
    <w:rsid w:val="008B6036"/>
    <w:rsid w:val="008C252D"/>
    <w:rsid w:val="008C6399"/>
    <w:rsid w:val="008C6D57"/>
    <w:rsid w:val="008C70AA"/>
    <w:rsid w:val="008D1694"/>
    <w:rsid w:val="008D5B27"/>
    <w:rsid w:val="008D7632"/>
    <w:rsid w:val="008D79CB"/>
    <w:rsid w:val="008D7E22"/>
    <w:rsid w:val="008E1CD8"/>
    <w:rsid w:val="008E3587"/>
    <w:rsid w:val="008E3CC6"/>
    <w:rsid w:val="008F07BC"/>
    <w:rsid w:val="008F1CC6"/>
    <w:rsid w:val="008F2057"/>
    <w:rsid w:val="008F51A0"/>
    <w:rsid w:val="0090123D"/>
    <w:rsid w:val="0090147D"/>
    <w:rsid w:val="0090176B"/>
    <w:rsid w:val="00904A97"/>
    <w:rsid w:val="00911E1B"/>
    <w:rsid w:val="009170CB"/>
    <w:rsid w:val="0092508C"/>
    <w:rsid w:val="0092692B"/>
    <w:rsid w:val="00930320"/>
    <w:rsid w:val="00930561"/>
    <w:rsid w:val="009402D4"/>
    <w:rsid w:val="00943E9C"/>
    <w:rsid w:val="009520F5"/>
    <w:rsid w:val="00953F4D"/>
    <w:rsid w:val="009541B0"/>
    <w:rsid w:val="00960BB8"/>
    <w:rsid w:val="00964E63"/>
    <w:rsid w:val="00964F5C"/>
    <w:rsid w:val="00965B28"/>
    <w:rsid w:val="009663C4"/>
    <w:rsid w:val="00971736"/>
    <w:rsid w:val="0097311E"/>
    <w:rsid w:val="009736DC"/>
    <w:rsid w:val="00973B57"/>
    <w:rsid w:val="00973C6E"/>
    <w:rsid w:val="00974E8B"/>
    <w:rsid w:val="00975900"/>
    <w:rsid w:val="00976DA5"/>
    <w:rsid w:val="00980201"/>
    <w:rsid w:val="00981967"/>
    <w:rsid w:val="009831C0"/>
    <w:rsid w:val="0098570E"/>
    <w:rsid w:val="0099161D"/>
    <w:rsid w:val="009A1C66"/>
    <w:rsid w:val="009A6912"/>
    <w:rsid w:val="009B667E"/>
    <w:rsid w:val="009C000C"/>
    <w:rsid w:val="009C2DB2"/>
    <w:rsid w:val="009C62B7"/>
    <w:rsid w:val="009D3BD7"/>
    <w:rsid w:val="009E06A3"/>
    <w:rsid w:val="009E0B5A"/>
    <w:rsid w:val="009F2CC4"/>
    <w:rsid w:val="009F4085"/>
    <w:rsid w:val="009F7745"/>
    <w:rsid w:val="00A01378"/>
    <w:rsid w:val="00A01617"/>
    <w:rsid w:val="00A02957"/>
    <w:rsid w:val="00A0389B"/>
    <w:rsid w:val="00A07DA2"/>
    <w:rsid w:val="00A11569"/>
    <w:rsid w:val="00A13439"/>
    <w:rsid w:val="00A14A52"/>
    <w:rsid w:val="00A15C82"/>
    <w:rsid w:val="00A17BEA"/>
    <w:rsid w:val="00A22A3E"/>
    <w:rsid w:val="00A2380D"/>
    <w:rsid w:val="00A33A3C"/>
    <w:rsid w:val="00A34B9C"/>
    <w:rsid w:val="00A36DC9"/>
    <w:rsid w:val="00A3783A"/>
    <w:rsid w:val="00A43C56"/>
    <w:rsid w:val="00A446C9"/>
    <w:rsid w:val="00A451B3"/>
    <w:rsid w:val="00A50600"/>
    <w:rsid w:val="00A571D1"/>
    <w:rsid w:val="00A635D6"/>
    <w:rsid w:val="00A66D9F"/>
    <w:rsid w:val="00A711B8"/>
    <w:rsid w:val="00A72A9A"/>
    <w:rsid w:val="00A8553A"/>
    <w:rsid w:val="00A85DA6"/>
    <w:rsid w:val="00A86C7C"/>
    <w:rsid w:val="00A9333F"/>
    <w:rsid w:val="00A93AED"/>
    <w:rsid w:val="00AA18C7"/>
    <w:rsid w:val="00AA44EA"/>
    <w:rsid w:val="00AA7BA0"/>
    <w:rsid w:val="00AB1E2F"/>
    <w:rsid w:val="00AB7311"/>
    <w:rsid w:val="00AC7D8A"/>
    <w:rsid w:val="00AD45C6"/>
    <w:rsid w:val="00AD726A"/>
    <w:rsid w:val="00AE1319"/>
    <w:rsid w:val="00AE34BB"/>
    <w:rsid w:val="00AE4898"/>
    <w:rsid w:val="00B16A5D"/>
    <w:rsid w:val="00B16C45"/>
    <w:rsid w:val="00B226F2"/>
    <w:rsid w:val="00B274DF"/>
    <w:rsid w:val="00B31C41"/>
    <w:rsid w:val="00B37F67"/>
    <w:rsid w:val="00B40AC7"/>
    <w:rsid w:val="00B41A01"/>
    <w:rsid w:val="00B47B34"/>
    <w:rsid w:val="00B53D20"/>
    <w:rsid w:val="00B56178"/>
    <w:rsid w:val="00B56BDF"/>
    <w:rsid w:val="00B5787B"/>
    <w:rsid w:val="00B578DF"/>
    <w:rsid w:val="00B65812"/>
    <w:rsid w:val="00B73CD4"/>
    <w:rsid w:val="00B763F6"/>
    <w:rsid w:val="00B805EF"/>
    <w:rsid w:val="00B84354"/>
    <w:rsid w:val="00B85280"/>
    <w:rsid w:val="00B85CD6"/>
    <w:rsid w:val="00B90A27"/>
    <w:rsid w:val="00B90AAF"/>
    <w:rsid w:val="00B90D80"/>
    <w:rsid w:val="00B94379"/>
    <w:rsid w:val="00B9554D"/>
    <w:rsid w:val="00BA100C"/>
    <w:rsid w:val="00BA5203"/>
    <w:rsid w:val="00BA5416"/>
    <w:rsid w:val="00BB1994"/>
    <w:rsid w:val="00BB2B9F"/>
    <w:rsid w:val="00BB50DA"/>
    <w:rsid w:val="00BB68C5"/>
    <w:rsid w:val="00BB7D9E"/>
    <w:rsid w:val="00BC2334"/>
    <w:rsid w:val="00BC275F"/>
    <w:rsid w:val="00BC493D"/>
    <w:rsid w:val="00BC63DB"/>
    <w:rsid w:val="00BD22B8"/>
    <w:rsid w:val="00BD2609"/>
    <w:rsid w:val="00BD297A"/>
    <w:rsid w:val="00BD3CB8"/>
    <w:rsid w:val="00BD4E6F"/>
    <w:rsid w:val="00BE3D44"/>
    <w:rsid w:val="00BF1580"/>
    <w:rsid w:val="00BF32F0"/>
    <w:rsid w:val="00BF4DCE"/>
    <w:rsid w:val="00BF77F5"/>
    <w:rsid w:val="00C0164B"/>
    <w:rsid w:val="00C03FB2"/>
    <w:rsid w:val="00C05CE5"/>
    <w:rsid w:val="00C1069B"/>
    <w:rsid w:val="00C1343D"/>
    <w:rsid w:val="00C13724"/>
    <w:rsid w:val="00C13CD5"/>
    <w:rsid w:val="00C16DDA"/>
    <w:rsid w:val="00C2415F"/>
    <w:rsid w:val="00C24D63"/>
    <w:rsid w:val="00C37707"/>
    <w:rsid w:val="00C474C4"/>
    <w:rsid w:val="00C50F63"/>
    <w:rsid w:val="00C54966"/>
    <w:rsid w:val="00C6171E"/>
    <w:rsid w:val="00C624AA"/>
    <w:rsid w:val="00C62AB7"/>
    <w:rsid w:val="00C63640"/>
    <w:rsid w:val="00C65046"/>
    <w:rsid w:val="00C6510A"/>
    <w:rsid w:val="00C73A41"/>
    <w:rsid w:val="00C74525"/>
    <w:rsid w:val="00C802F0"/>
    <w:rsid w:val="00C81BB5"/>
    <w:rsid w:val="00C86BC2"/>
    <w:rsid w:val="00C873BA"/>
    <w:rsid w:val="00C914DD"/>
    <w:rsid w:val="00C934B1"/>
    <w:rsid w:val="00C94A34"/>
    <w:rsid w:val="00C9596E"/>
    <w:rsid w:val="00C95CAE"/>
    <w:rsid w:val="00CA1A86"/>
    <w:rsid w:val="00CA254A"/>
    <w:rsid w:val="00CA6E8C"/>
    <w:rsid w:val="00CA6F2C"/>
    <w:rsid w:val="00CB27FA"/>
    <w:rsid w:val="00CB5EA9"/>
    <w:rsid w:val="00CB6ED5"/>
    <w:rsid w:val="00CC7178"/>
    <w:rsid w:val="00CD0732"/>
    <w:rsid w:val="00CD253F"/>
    <w:rsid w:val="00CD2CCC"/>
    <w:rsid w:val="00CD6A13"/>
    <w:rsid w:val="00CD7EDB"/>
    <w:rsid w:val="00CD7FC7"/>
    <w:rsid w:val="00CE4185"/>
    <w:rsid w:val="00CF04A7"/>
    <w:rsid w:val="00CF0C66"/>
    <w:rsid w:val="00CF1871"/>
    <w:rsid w:val="00CF218C"/>
    <w:rsid w:val="00D005E8"/>
    <w:rsid w:val="00D01874"/>
    <w:rsid w:val="00D019CE"/>
    <w:rsid w:val="00D03CD4"/>
    <w:rsid w:val="00D03E0C"/>
    <w:rsid w:val="00D07131"/>
    <w:rsid w:val="00D1133E"/>
    <w:rsid w:val="00D113CE"/>
    <w:rsid w:val="00D11E43"/>
    <w:rsid w:val="00D14210"/>
    <w:rsid w:val="00D142ED"/>
    <w:rsid w:val="00D14E48"/>
    <w:rsid w:val="00D1522B"/>
    <w:rsid w:val="00D16B53"/>
    <w:rsid w:val="00D17A34"/>
    <w:rsid w:val="00D17B1B"/>
    <w:rsid w:val="00D26628"/>
    <w:rsid w:val="00D30D4C"/>
    <w:rsid w:val="00D332B3"/>
    <w:rsid w:val="00D33FD2"/>
    <w:rsid w:val="00D3460D"/>
    <w:rsid w:val="00D379E0"/>
    <w:rsid w:val="00D451DB"/>
    <w:rsid w:val="00D460F5"/>
    <w:rsid w:val="00D532AE"/>
    <w:rsid w:val="00D5377A"/>
    <w:rsid w:val="00D55207"/>
    <w:rsid w:val="00D558B4"/>
    <w:rsid w:val="00D667D1"/>
    <w:rsid w:val="00D70E0B"/>
    <w:rsid w:val="00D804BE"/>
    <w:rsid w:val="00D8095E"/>
    <w:rsid w:val="00D81801"/>
    <w:rsid w:val="00D83935"/>
    <w:rsid w:val="00D839BA"/>
    <w:rsid w:val="00D92A9C"/>
    <w:rsid w:val="00D92B45"/>
    <w:rsid w:val="00D9323E"/>
    <w:rsid w:val="00D95962"/>
    <w:rsid w:val="00D966FC"/>
    <w:rsid w:val="00DA6AEE"/>
    <w:rsid w:val="00DB1AB3"/>
    <w:rsid w:val="00DB2396"/>
    <w:rsid w:val="00DB6B08"/>
    <w:rsid w:val="00DC1A4F"/>
    <w:rsid w:val="00DC1AB9"/>
    <w:rsid w:val="00DC389B"/>
    <w:rsid w:val="00DC5685"/>
    <w:rsid w:val="00DC65EF"/>
    <w:rsid w:val="00DC6EA1"/>
    <w:rsid w:val="00DD3056"/>
    <w:rsid w:val="00DE07F9"/>
    <w:rsid w:val="00DE090A"/>
    <w:rsid w:val="00DE2FEE"/>
    <w:rsid w:val="00DE3524"/>
    <w:rsid w:val="00DE3C1A"/>
    <w:rsid w:val="00DE5AE1"/>
    <w:rsid w:val="00DF0462"/>
    <w:rsid w:val="00DF09CA"/>
    <w:rsid w:val="00DF1467"/>
    <w:rsid w:val="00E00BE9"/>
    <w:rsid w:val="00E00D16"/>
    <w:rsid w:val="00E013D7"/>
    <w:rsid w:val="00E025E1"/>
    <w:rsid w:val="00E22A11"/>
    <w:rsid w:val="00E2333E"/>
    <w:rsid w:val="00E250EC"/>
    <w:rsid w:val="00E31A3C"/>
    <w:rsid w:val="00E31E5C"/>
    <w:rsid w:val="00E44193"/>
    <w:rsid w:val="00E44DD2"/>
    <w:rsid w:val="00E50746"/>
    <w:rsid w:val="00E52DFF"/>
    <w:rsid w:val="00E54B0F"/>
    <w:rsid w:val="00E558C3"/>
    <w:rsid w:val="00E55927"/>
    <w:rsid w:val="00E563A5"/>
    <w:rsid w:val="00E60540"/>
    <w:rsid w:val="00E636B3"/>
    <w:rsid w:val="00E63728"/>
    <w:rsid w:val="00E8332E"/>
    <w:rsid w:val="00E912A6"/>
    <w:rsid w:val="00E941A4"/>
    <w:rsid w:val="00E96079"/>
    <w:rsid w:val="00EA40D4"/>
    <w:rsid w:val="00EA4844"/>
    <w:rsid w:val="00EA4D9C"/>
    <w:rsid w:val="00EA5A97"/>
    <w:rsid w:val="00EB2248"/>
    <w:rsid w:val="00EB23DB"/>
    <w:rsid w:val="00EB3380"/>
    <w:rsid w:val="00EB6E5A"/>
    <w:rsid w:val="00EB6F6B"/>
    <w:rsid w:val="00EB75EE"/>
    <w:rsid w:val="00EC177A"/>
    <w:rsid w:val="00EC179A"/>
    <w:rsid w:val="00EC453E"/>
    <w:rsid w:val="00EC54B7"/>
    <w:rsid w:val="00ED0FC1"/>
    <w:rsid w:val="00ED6FA5"/>
    <w:rsid w:val="00EE3CC5"/>
    <w:rsid w:val="00EE440A"/>
    <w:rsid w:val="00EE4C1D"/>
    <w:rsid w:val="00EF0B25"/>
    <w:rsid w:val="00EF3685"/>
    <w:rsid w:val="00EF36B0"/>
    <w:rsid w:val="00EF37F8"/>
    <w:rsid w:val="00F02D02"/>
    <w:rsid w:val="00F04350"/>
    <w:rsid w:val="00F10282"/>
    <w:rsid w:val="00F133DB"/>
    <w:rsid w:val="00F13A66"/>
    <w:rsid w:val="00F13FFD"/>
    <w:rsid w:val="00F159EB"/>
    <w:rsid w:val="00F1705C"/>
    <w:rsid w:val="00F220B5"/>
    <w:rsid w:val="00F2219E"/>
    <w:rsid w:val="00F22C76"/>
    <w:rsid w:val="00F25942"/>
    <w:rsid w:val="00F25BF4"/>
    <w:rsid w:val="00F267DB"/>
    <w:rsid w:val="00F34049"/>
    <w:rsid w:val="00F35A8B"/>
    <w:rsid w:val="00F419C6"/>
    <w:rsid w:val="00F42186"/>
    <w:rsid w:val="00F42ECC"/>
    <w:rsid w:val="00F43BAB"/>
    <w:rsid w:val="00F46F6F"/>
    <w:rsid w:val="00F5258C"/>
    <w:rsid w:val="00F5265E"/>
    <w:rsid w:val="00F52C34"/>
    <w:rsid w:val="00F57939"/>
    <w:rsid w:val="00F60608"/>
    <w:rsid w:val="00F62217"/>
    <w:rsid w:val="00F631DB"/>
    <w:rsid w:val="00F7283C"/>
    <w:rsid w:val="00F75A16"/>
    <w:rsid w:val="00F84DE0"/>
    <w:rsid w:val="00F850C4"/>
    <w:rsid w:val="00F85D91"/>
    <w:rsid w:val="00F86FDD"/>
    <w:rsid w:val="00F913A4"/>
    <w:rsid w:val="00F92FF0"/>
    <w:rsid w:val="00F9348B"/>
    <w:rsid w:val="00F93BF6"/>
    <w:rsid w:val="00FA1E0A"/>
    <w:rsid w:val="00FA310D"/>
    <w:rsid w:val="00FB17A9"/>
    <w:rsid w:val="00FB527C"/>
    <w:rsid w:val="00FB5828"/>
    <w:rsid w:val="00FB613B"/>
    <w:rsid w:val="00FB6F75"/>
    <w:rsid w:val="00FB7528"/>
    <w:rsid w:val="00FC0EB3"/>
    <w:rsid w:val="00FC0F3D"/>
    <w:rsid w:val="00FC392C"/>
    <w:rsid w:val="00FD329F"/>
    <w:rsid w:val="00FD675E"/>
    <w:rsid w:val="00FE32C3"/>
    <w:rsid w:val="00FE3B0D"/>
    <w:rsid w:val="00FE4E1E"/>
    <w:rsid w:val="00FE5674"/>
    <w:rsid w:val="00FF6547"/>
    <w:rsid w:val="00FF6FA8"/>
    <w:rsid w:val="00FF757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바탕"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B17A9"/>
    <w:rPr>
      <w:rFonts w:ascii="Arial" w:hAnsi="Arial" w:cs="Calibri"/>
      <w:sz w:val="22"/>
      <w:szCs w:val="22"/>
    </w:rPr>
  </w:style>
  <w:style w:type="paragraph" w:styleId="1">
    <w:name w:val="heading 1"/>
    <w:basedOn w:val="a0"/>
    <w:next w:val="a1"/>
    <w:link w:val="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2">
    <w:name w:val="heading 2"/>
    <w:basedOn w:val="a0"/>
    <w:next w:val="a1"/>
    <w:link w:val="2Char"/>
    <w:qFormat/>
    <w:rsid w:val="00605E43"/>
    <w:pPr>
      <w:numPr>
        <w:ilvl w:val="1"/>
        <w:numId w:val="14"/>
      </w:numPr>
      <w:spacing w:before="120" w:after="120"/>
      <w:outlineLvl w:val="1"/>
    </w:pPr>
    <w:rPr>
      <w:rFonts w:ascii="Calibri" w:hAnsi="Calibri"/>
      <w:b/>
      <w:color w:val="0070C0"/>
      <w:sz w:val="24"/>
      <w:szCs w:val="24"/>
    </w:rPr>
  </w:style>
  <w:style w:type="paragraph" w:styleId="3">
    <w:name w:val="heading 3"/>
    <w:basedOn w:val="a0"/>
    <w:next w:val="a1"/>
    <w:link w:val="3Char"/>
    <w:qFormat/>
    <w:rsid w:val="00D332B3"/>
    <w:pPr>
      <w:keepNext/>
      <w:numPr>
        <w:ilvl w:val="2"/>
        <w:numId w:val="14"/>
      </w:numPr>
      <w:spacing w:before="120" w:after="120"/>
      <w:outlineLvl w:val="2"/>
    </w:pPr>
    <w:rPr>
      <w:szCs w:val="20"/>
      <w:lang w:eastAsia="de-DE"/>
    </w:rPr>
  </w:style>
  <w:style w:type="paragraph" w:styleId="4">
    <w:name w:val="heading 4"/>
    <w:basedOn w:val="a0"/>
    <w:next w:val="a2"/>
    <w:link w:val="4Char"/>
    <w:rsid w:val="00D332B3"/>
    <w:pPr>
      <w:keepNext/>
      <w:numPr>
        <w:ilvl w:val="3"/>
        <w:numId w:val="14"/>
      </w:numPr>
      <w:spacing w:before="120" w:after="120"/>
      <w:outlineLvl w:val="3"/>
    </w:pPr>
    <w:rPr>
      <w:szCs w:val="20"/>
      <w:lang w:val="en-US" w:eastAsia="de-DE"/>
    </w:rPr>
  </w:style>
  <w:style w:type="paragraph" w:styleId="5">
    <w:name w:val="heading 5"/>
    <w:basedOn w:val="a0"/>
    <w:next w:val="a0"/>
    <w:link w:val="5Char"/>
    <w:rsid w:val="00D332B3"/>
    <w:pPr>
      <w:numPr>
        <w:ilvl w:val="4"/>
        <w:numId w:val="14"/>
      </w:numPr>
      <w:spacing w:before="240" w:after="120"/>
      <w:outlineLvl w:val="4"/>
    </w:pPr>
    <w:rPr>
      <w:rFonts w:eastAsia="Times New Roman" w:cs="Times New Roman"/>
      <w:szCs w:val="20"/>
      <w:lang w:val="de-DE" w:eastAsia="de-DE"/>
    </w:rPr>
  </w:style>
  <w:style w:type="paragraph" w:styleId="6">
    <w:name w:val="heading 6"/>
    <w:basedOn w:val="a0"/>
    <w:next w:val="20"/>
    <w:link w:val="6Char"/>
    <w:rsid w:val="00D332B3"/>
    <w:pPr>
      <w:numPr>
        <w:ilvl w:val="5"/>
        <w:numId w:val="14"/>
      </w:numPr>
      <w:tabs>
        <w:tab w:val="left" w:pos="1418"/>
      </w:tabs>
      <w:spacing w:before="120" w:after="120"/>
      <w:outlineLvl w:val="5"/>
    </w:pPr>
    <w:rPr>
      <w:szCs w:val="20"/>
      <w:lang w:val="de-DE" w:eastAsia="de-DE"/>
    </w:rPr>
  </w:style>
  <w:style w:type="paragraph" w:styleId="7">
    <w:name w:val="heading 7"/>
    <w:basedOn w:val="a0"/>
    <w:next w:val="20"/>
    <w:link w:val="7Char"/>
    <w:rsid w:val="00D332B3"/>
    <w:pPr>
      <w:numPr>
        <w:ilvl w:val="6"/>
        <w:numId w:val="14"/>
      </w:numPr>
      <w:tabs>
        <w:tab w:val="left" w:pos="1701"/>
      </w:tabs>
      <w:spacing w:before="120" w:after="120"/>
      <w:outlineLvl w:val="6"/>
    </w:pPr>
    <w:rPr>
      <w:szCs w:val="20"/>
      <w:lang w:val="de-DE" w:eastAsia="de-DE"/>
    </w:rPr>
  </w:style>
  <w:style w:type="paragraph" w:styleId="8">
    <w:name w:val="heading 8"/>
    <w:basedOn w:val="a0"/>
    <w:next w:val="20"/>
    <w:link w:val="8Char"/>
    <w:rsid w:val="00D332B3"/>
    <w:pPr>
      <w:numPr>
        <w:ilvl w:val="7"/>
        <w:numId w:val="14"/>
      </w:numPr>
      <w:tabs>
        <w:tab w:val="left" w:pos="1985"/>
      </w:tabs>
      <w:spacing w:before="120" w:after="120"/>
      <w:outlineLvl w:val="7"/>
    </w:pPr>
    <w:rPr>
      <w:szCs w:val="20"/>
      <w:lang w:val="de-DE" w:eastAsia="de-DE"/>
    </w:rPr>
  </w:style>
  <w:style w:type="paragraph" w:styleId="9">
    <w:name w:val="heading 9"/>
    <w:basedOn w:val="a0"/>
    <w:next w:val="20"/>
    <w:link w:val="9Char"/>
    <w:rsid w:val="00D332B3"/>
    <w:pPr>
      <w:numPr>
        <w:ilvl w:val="8"/>
        <w:numId w:val="14"/>
      </w:numPr>
      <w:tabs>
        <w:tab w:val="left" w:pos="2268"/>
      </w:tabs>
      <w:spacing w:before="120" w:after="120"/>
      <w:outlineLvl w:val="8"/>
    </w:pPr>
    <w:rPr>
      <w:szCs w:val="20"/>
      <w:lang w:val="de-DE" w:eastAsia="de-D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제목 1 Char"/>
    <w:link w:val="1"/>
    <w:rsid w:val="00605E43"/>
    <w:rPr>
      <w:rFonts w:cs="Calibri"/>
      <w:b/>
      <w:caps/>
      <w:color w:val="0070C0"/>
      <w:kern w:val="28"/>
      <w:sz w:val="24"/>
      <w:szCs w:val="22"/>
      <w:lang w:eastAsia="de-DE"/>
    </w:rPr>
  </w:style>
  <w:style w:type="character" w:customStyle="1" w:styleId="2Char">
    <w:name w:val="제목 2 Char"/>
    <w:link w:val="2"/>
    <w:rsid w:val="00605E43"/>
    <w:rPr>
      <w:rFonts w:cs="Calibri"/>
      <w:b/>
      <w:color w:val="0070C0"/>
      <w:sz w:val="24"/>
      <w:szCs w:val="24"/>
    </w:rPr>
  </w:style>
  <w:style w:type="paragraph" w:customStyle="1" w:styleId="Annex">
    <w:name w:val="Annex"/>
    <w:basedOn w:val="1"/>
    <w:next w:val="a0"/>
    <w:qFormat/>
    <w:rsid w:val="007A395D"/>
    <w:pPr>
      <w:numPr>
        <w:numId w:val="1"/>
      </w:numPr>
      <w:tabs>
        <w:tab w:val="left" w:pos="1701"/>
      </w:tabs>
      <w:jc w:val="both"/>
    </w:pPr>
    <w:rPr>
      <w:snapToGrid w:val="0"/>
      <w:kern w:val="0"/>
      <w:lang w:eastAsia="en-GB"/>
    </w:rPr>
  </w:style>
  <w:style w:type="paragraph" w:customStyle="1" w:styleId="AnnexFigure">
    <w:name w:val="Annex Figure"/>
    <w:basedOn w:val="a0"/>
    <w:next w:val="a0"/>
    <w:rsid w:val="008D1694"/>
    <w:pPr>
      <w:numPr>
        <w:numId w:val="2"/>
      </w:numPr>
      <w:spacing w:before="120" w:after="120"/>
      <w:jc w:val="center"/>
    </w:pPr>
    <w:rPr>
      <w:i/>
    </w:rPr>
  </w:style>
  <w:style w:type="paragraph" w:customStyle="1" w:styleId="AnnexHeading1">
    <w:name w:val="Annex Heading 1"/>
    <w:basedOn w:val="a0"/>
    <w:next w:val="a1"/>
    <w:rsid w:val="008D1694"/>
    <w:pPr>
      <w:numPr>
        <w:numId w:val="3"/>
      </w:numPr>
      <w:spacing w:before="120" w:after="120"/>
    </w:pPr>
    <w:rPr>
      <w:rFonts w:cs="Arial"/>
      <w:b/>
      <w:caps/>
      <w:sz w:val="24"/>
    </w:rPr>
  </w:style>
  <w:style w:type="paragraph" w:customStyle="1" w:styleId="AnnexHeading2">
    <w:name w:val="Annex Heading 2"/>
    <w:basedOn w:val="a0"/>
    <w:next w:val="a1"/>
    <w:rsid w:val="008D1694"/>
    <w:pPr>
      <w:numPr>
        <w:ilvl w:val="1"/>
        <w:numId w:val="3"/>
      </w:numPr>
      <w:spacing w:before="120" w:after="120"/>
    </w:pPr>
    <w:rPr>
      <w:rFonts w:cs="Arial"/>
      <w:b/>
    </w:rPr>
  </w:style>
  <w:style w:type="paragraph" w:customStyle="1" w:styleId="AnnexHeading3">
    <w:name w:val="Annex Heading 3"/>
    <w:basedOn w:val="a0"/>
    <w:next w:val="a0"/>
    <w:rsid w:val="008D1694"/>
    <w:pPr>
      <w:numPr>
        <w:ilvl w:val="2"/>
        <w:numId w:val="3"/>
      </w:numPr>
      <w:spacing w:before="120" w:after="120"/>
    </w:pPr>
    <w:rPr>
      <w:rFonts w:cs="Arial"/>
    </w:rPr>
  </w:style>
  <w:style w:type="paragraph" w:customStyle="1" w:styleId="AnnexHeading4">
    <w:name w:val="Annex Heading 4"/>
    <w:basedOn w:val="a0"/>
    <w:next w:val="a1"/>
    <w:rsid w:val="008D1694"/>
    <w:pPr>
      <w:numPr>
        <w:ilvl w:val="3"/>
        <w:numId w:val="3"/>
      </w:numPr>
      <w:spacing w:before="120" w:after="120"/>
    </w:pPr>
    <w:rPr>
      <w:rFonts w:cs="Arial"/>
    </w:rPr>
  </w:style>
  <w:style w:type="paragraph" w:customStyle="1" w:styleId="AnnexTable">
    <w:name w:val="Annex Table"/>
    <w:basedOn w:val="a0"/>
    <w:next w:val="a0"/>
    <w:rsid w:val="008D1694"/>
    <w:pPr>
      <w:numPr>
        <w:numId w:val="4"/>
      </w:numPr>
      <w:tabs>
        <w:tab w:val="left" w:pos="1418"/>
      </w:tabs>
      <w:spacing w:before="120" w:after="120"/>
      <w:jc w:val="center"/>
    </w:pPr>
    <w:rPr>
      <w:i/>
    </w:rPr>
  </w:style>
  <w:style w:type="paragraph" w:styleId="a1">
    <w:name w:val="Body Text"/>
    <w:basedOn w:val="a0"/>
    <w:link w:val="Char"/>
    <w:qFormat/>
    <w:rsid w:val="0084296D"/>
    <w:pPr>
      <w:spacing w:after="120"/>
      <w:jc w:val="both"/>
    </w:pPr>
    <w:rPr>
      <w:rFonts w:ascii="Calibri" w:eastAsiaTheme="minorEastAsia" w:hAnsi="Calibri"/>
    </w:rPr>
  </w:style>
  <w:style w:type="character" w:customStyle="1" w:styleId="Char">
    <w:name w:val="본문 Char"/>
    <w:link w:val="a1"/>
    <w:rsid w:val="0084296D"/>
    <w:rPr>
      <w:rFonts w:eastAsiaTheme="minorEastAsia" w:cs="Calibri"/>
      <w:sz w:val="22"/>
      <w:szCs w:val="22"/>
    </w:rPr>
  </w:style>
  <w:style w:type="paragraph" w:customStyle="1" w:styleId="Bullet1">
    <w:name w:val="Bullet 1"/>
    <w:basedOn w:val="a0"/>
    <w:qFormat/>
    <w:rsid w:val="00813613"/>
    <w:pPr>
      <w:numPr>
        <w:numId w:val="7"/>
      </w:numPr>
      <w:tabs>
        <w:tab w:val="left" w:pos="1134"/>
      </w:tabs>
      <w:spacing w:after="120"/>
      <w:jc w:val="both"/>
      <w:outlineLvl w:val="0"/>
    </w:pPr>
    <w:rPr>
      <w:rFonts w:asciiTheme="minorHAnsi" w:eastAsiaTheme="minorEastAsia" w:hAnsiTheme="minorHAnsi" w:cstheme="minorHAnsi"/>
      <w:lang w:eastAsia="de-DE"/>
    </w:rPr>
  </w:style>
  <w:style w:type="paragraph" w:customStyle="1" w:styleId="Bullet1text">
    <w:name w:val="Bullet 1 text"/>
    <w:basedOn w:val="a0"/>
    <w:rsid w:val="008D1694"/>
    <w:pPr>
      <w:suppressAutoHyphens/>
      <w:spacing w:after="120"/>
      <w:ind w:left="1134"/>
      <w:jc w:val="both"/>
    </w:pPr>
    <w:rPr>
      <w:rFonts w:cs="Arial"/>
      <w:lang w:val="fr-FR"/>
    </w:rPr>
  </w:style>
  <w:style w:type="paragraph" w:customStyle="1" w:styleId="Bullet2">
    <w:name w:val="Bullet 2"/>
    <w:basedOn w:val="a0"/>
    <w:qFormat/>
    <w:rsid w:val="001C44A3"/>
    <w:pPr>
      <w:numPr>
        <w:numId w:val="8"/>
      </w:numPr>
      <w:tabs>
        <w:tab w:val="left" w:pos="1701"/>
      </w:tabs>
      <w:spacing w:after="120"/>
      <w:jc w:val="both"/>
    </w:pPr>
    <w:rPr>
      <w:rFonts w:cs="Arial"/>
    </w:rPr>
  </w:style>
  <w:style w:type="paragraph" w:customStyle="1" w:styleId="Bullet2text">
    <w:name w:val="Bullet 2 text"/>
    <w:basedOn w:val="a0"/>
    <w:rsid w:val="008D1694"/>
    <w:pPr>
      <w:suppressAutoHyphens/>
      <w:spacing w:after="120"/>
      <w:ind w:left="1701"/>
      <w:jc w:val="both"/>
    </w:pPr>
    <w:rPr>
      <w:rFonts w:cs="Arial"/>
    </w:rPr>
  </w:style>
  <w:style w:type="paragraph" w:customStyle="1" w:styleId="Bullet3">
    <w:name w:val="Bullet 3"/>
    <w:basedOn w:val="a0"/>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a0"/>
    <w:rsid w:val="008D1694"/>
    <w:pPr>
      <w:suppressAutoHyphens/>
      <w:spacing w:after="60"/>
      <w:ind w:left="2268"/>
    </w:pPr>
    <w:rPr>
      <w:rFonts w:cs="Arial"/>
      <w:sz w:val="20"/>
    </w:rPr>
  </w:style>
  <w:style w:type="paragraph" w:customStyle="1" w:styleId="Figure">
    <w:name w:val="Figure_#"/>
    <w:basedOn w:val="a0"/>
    <w:next w:val="a0"/>
    <w:qFormat/>
    <w:rsid w:val="008D1694"/>
    <w:pPr>
      <w:spacing w:before="120" w:after="120"/>
      <w:jc w:val="center"/>
    </w:pPr>
    <w:rPr>
      <w:i/>
      <w:szCs w:val="20"/>
    </w:rPr>
  </w:style>
  <w:style w:type="paragraph" w:styleId="a6">
    <w:name w:val="footer"/>
    <w:basedOn w:val="a0"/>
    <w:link w:val="Char0"/>
    <w:rsid w:val="008D1694"/>
    <w:pPr>
      <w:tabs>
        <w:tab w:val="center" w:pos="4820"/>
        <w:tab w:val="right" w:pos="9639"/>
      </w:tabs>
    </w:pPr>
  </w:style>
  <w:style w:type="character" w:customStyle="1" w:styleId="Char0">
    <w:name w:val="바닥글 Char"/>
    <w:link w:val="a6"/>
    <w:rsid w:val="00084F33"/>
    <w:rPr>
      <w:rFonts w:ascii="Arial" w:hAnsi="Arial" w:cs="Times New Roman"/>
      <w:szCs w:val="24"/>
    </w:rPr>
  </w:style>
  <w:style w:type="paragraph" w:styleId="a7">
    <w:name w:val="header"/>
    <w:basedOn w:val="a0"/>
    <w:link w:val="Char1"/>
    <w:rsid w:val="008D1694"/>
    <w:pPr>
      <w:tabs>
        <w:tab w:val="center" w:pos="4820"/>
        <w:tab w:val="right" w:pos="9639"/>
      </w:tabs>
    </w:pPr>
  </w:style>
  <w:style w:type="character" w:customStyle="1" w:styleId="Char1">
    <w:name w:val="머리글 Char"/>
    <w:link w:val="a7"/>
    <w:rsid w:val="005C566C"/>
    <w:rPr>
      <w:rFonts w:ascii="Arial" w:eastAsia="Calibri" w:hAnsi="Arial" w:cs="Times New Roman"/>
      <w:szCs w:val="24"/>
      <w:lang w:eastAsia="en-GB"/>
    </w:rPr>
  </w:style>
  <w:style w:type="character" w:customStyle="1" w:styleId="3Char">
    <w:name w:val="제목 3 Char"/>
    <w:link w:val="3"/>
    <w:rsid w:val="00E00BE9"/>
    <w:rPr>
      <w:rFonts w:ascii="Arial" w:hAnsi="Arial" w:cs="Calibri"/>
      <w:sz w:val="22"/>
      <w:lang w:eastAsia="de-DE"/>
    </w:rPr>
  </w:style>
  <w:style w:type="character" w:customStyle="1" w:styleId="4Char">
    <w:name w:val="제목 4 Char"/>
    <w:link w:val="4"/>
    <w:rsid w:val="00E00BE9"/>
    <w:rPr>
      <w:rFonts w:ascii="Arial" w:hAnsi="Arial" w:cs="Calibri"/>
      <w:sz w:val="22"/>
      <w:lang w:val="en-US" w:eastAsia="de-DE"/>
    </w:rPr>
  </w:style>
  <w:style w:type="character" w:customStyle="1" w:styleId="5Char">
    <w:name w:val="제목 5 Char"/>
    <w:link w:val="5"/>
    <w:rsid w:val="00D332B3"/>
    <w:rPr>
      <w:rFonts w:ascii="Arial" w:eastAsia="Times New Roman" w:hAnsi="Arial"/>
      <w:sz w:val="22"/>
      <w:lang w:val="de-DE" w:eastAsia="de-DE"/>
    </w:rPr>
  </w:style>
  <w:style w:type="character" w:customStyle="1" w:styleId="6Char">
    <w:name w:val="제목 6 Char"/>
    <w:link w:val="6"/>
    <w:rsid w:val="00E00BE9"/>
    <w:rPr>
      <w:rFonts w:ascii="Arial" w:hAnsi="Arial" w:cs="Calibri"/>
      <w:sz w:val="22"/>
      <w:lang w:val="de-DE" w:eastAsia="de-DE"/>
    </w:rPr>
  </w:style>
  <w:style w:type="character" w:customStyle="1" w:styleId="7Char">
    <w:name w:val="제목 7 Char"/>
    <w:link w:val="7"/>
    <w:rsid w:val="00E00BE9"/>
    <w:rPr>
      <w:rFonts w:ascii="Arial" w:hAnsi="Arial" w:cs="Calibri"/>
      <w:sz w:val="22"/>
      <w:lang w:val="de-DE" w:eastAsia="de-DE"/>
    </w:rPr>
  </w:style>
  <w:style w:type="character" w:customStyle="1" w:styleId="8Char">
    <w:name w:val="제목 8 Char"/>
    <w:link w:val="8"/>
    <w:rsid w:val="00E00BE9"/>
    <w:rPr>
      <w:rFonts w:ascii="Arial" w:hAnsi="Arial" w:cs="Calibri"/>
      <w:sz w:val="22"/>
      <w:lang w:val="de-DE" w:eastAsia="de-DE"/>
    </w:rPr>
  </w:style>
  <w:style w:type="character" w:customStyle="1" w:styleId="9Char">
    <w:name w:val="제목 9 Char"/>
    <w:link w:val="9"/>
    <w:rsid w:val="00E00BE9"/>
    <w:rPr>
      <w:rFonts w:ascii="Arial" w:hAnsi="Arial" w:cs="Calibri"/>
      <w:sz w:val="22"/>
      <w:lang w:val="de-DE" w:eastAsia="de-DE"/>
    </w:rPr>
  </w:style>
  <w:style w:type="character" w:styleId="a8">
    <w:name w:val="Hyperlink"/>
    <w:uiPriority w:val="99"/>
    <w:rsid w:val="00FC0EB3"/>
    <w:rPr>
      <w:dstrike w:val="0"/>
      <w:bdr w:val="none" w:sz="0" w:space="0" w:color="auto"/>
      <w:vertAlign w:val="baseline"/>
    </w:rPr>
  </w:style>
  <w:style w:type="paragraph" w:customStyle="1" w:styleId="List1">
    <w:name w:val="List 1"/>
    <w:basedOn w:val="a0"/>
    <w:qFormat/>
    <w:rsid w:val="002E6B74"/>
    <w:pPr>
      <w:numPr>
        <w:numId w:val="12"/>
      </w:numPr>
      <w:spacing w:after="120"/>
      <w:jc w:val="both"/>
    </w:pPr>
    <w:rPr>
      <w:rFonts w:eastAsia="MS Mincho"/>
      <w:lang w:eastAsia="ja-JP"/>
    </w:rPr>
  </w:style>
  <w:style w:type="paragraph" w:customStyle="1" w:styleId="List1indent2">
    <w:name w:val="List 1 indent 2"/>
    <w:basedOn w:val="a0"/>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a0"/>
    <w:rsid w:val="008D1694"/>
    <w:pPr>
      <w:spacing w:after="60"/>
      <w:ind w:left="1701"/>
      <w:jc w:val="both"/>
    </w:pPr>
    <w:rPr>
      <w:rFonts w:cs="Arial"/>
      <w:sz w:val="20"/>
    </w:rPr>
  </w:style>
  <w:style w:type="paragraph" w:customStyle="1" w:styleId="List1indenttext">
    <w:name w:val="List 1 indent text"/>
    <w:basedOn w:val="a0"/>
    <w:rsid w:val="008D1694"/>
    <w:pPr>
      <w:spacing w:after="120"/>
      <w:ind w:left="1134"/>
      <w:jc w:val="both"/>
    </w:pPr>
    <w:rPr>
      <w:szCs w:val="20"/>
    </w:rPr>
  </w:style>
  <w:style w:type="paragraph" w:customStyle="1" w:styleId="List1text">
    <w:name w:val="List 1 text"/>
    <w:basedOn w:val="a0"/>
    <w:qFormat/>
    <w:rsid w:val="008D1694"/>
    <w:pPr>
      <w:spacing w:after="120"/>
      <w:ind w:left="567"/>
    </w:pPr>
    <w:rPr>
      <w:rFonts w:cs="Arial"/>
    </w:rPr>
  </w:style>
  <w:style w:type="character" w:styleId="a9">
    <w:name w:val="page number"/>
    <w:basedOn w:val="a3"/>
    <w:rsid w:val="008D1694"/>
  </w:style>
  <w:style w:type="paragraph" w:styleId="aa">
    <w:name w:val="table of figures"/>
    <w:basedOn w:val="a0"/>
    <w:next w:val="a0"/>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a0"/>
    <w:next w:val="a0"/>
    <w:qFormat/>
    <w:rsid w:val="008D1694"/>
    <w:pPr>
      <w:numPr>
        <w:numId w:val="11"/>
      </w:numPr>
      <w:spacing w:before="120" w:after="120"/>
      <w:jc w:val="center"/>
    </w:pPr>
    <w:rPr>
      <w:i/>
      <w:szCs w:val="20"/>
    </w:rPr>
  </w:style>
  <w:style w:type="paragraph" w:styleId="10">
    <w:name w:val="toc 1"/>
    <w:basedOn w:val="a0"/>
    <w:next w:val="a0"/>
    <w:uiPriority w:val="39"/>
    <w:rsid w:val="00960BB8"/>
    <w:pPr>
      <w:tabs>
        <w:tab w:val="left" w:pos="567"/>
        <w:tab w:val="right" w:pos="9639"/>
      </w:tabs>
      <w:spacing w:before="120"/>
      <w:ind w:right="284"/>
    </w:pPr>
    <w:rPr>
      <w:rFonts w:eastAsia="Times New Roman" w:cs="Arial"/>
      <w:bCs/>
      <w:iCs/>
      <w:caps/>
      <w:lang w:eastAsia="en-US"/>
    </w:rPr>
  </w:style>
  <w:style w:type="paragraph" w:styleId="21">
    <w:name w:val="toc 2"/>
    <w:basedOn w:val="a0"/>
    <w:next w:val="a0"/>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30">
    <w:name w:val="toc 3"/>
    <w:basedOn w:val="a0"/>
    <w:next w:val="a0"/>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40">
    <w:name w:val="toc 4"/>
    <w:basedOn w:val="a0"/>
    <w:next w:val="a0"/>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50">
    <w:name w:val="toc 5"/>
    <w:basedOn w:val="a0"/>
    <w:next w:val="a0"/>
    <w:autoRedefine/>
    <w:semiHidden/>
    <w:rsid w:val="00960BB8"/>
    <w:pPr>
      <w:ind w:left="880"/>
    </w:pPr>
    <w:rPr>
      <w:rFonts w:ascii="Times New Roman" w:eastAsia="Times New Roman" w:hAnsi="Times New Roman" w:cs="Times New Roman"/>
      <w:szCs w:val="24"/>
      <w:lang w:eastAsia="en-US"/>
    </w:rPr>
  </w:style>
  <w:style w:type="paragraph" w:styleId="60">
    <w:name w:val="toc 6"/>
    <w:basedOn w:val="a0"/>
    <w:next w:val="a0"/>
    <w:autoRedefine/>
    <w:semiHidden/>
    <w:rsid w:val="00960BB8"/>
    <w:pPr>
      <w:ind w:left="1100"/>
    </w:pPr>
    <w:rPr>
      <w:rFonts w:ascii="Times New Roman" w:eastAsia="Times New Roman" w:hAnsi="Times New Roman" w:cs="Times New Roman"/>
      <w:szCs w:val="24"/>
      <w:lang w:eastAsia="en-US"/>
    </w:rPr>
  </w:style>
  <w:style w:type="paragraph" w:styleId="70">
    <w:name w:val="toc 7"/>
    <w:basedOn w:val="a0"/>
    <w:next w:val="a0"/>
    <w:autoRedefine/>
    <w:semiHidden/>
    <w:rsid w:val="00243228"/>
    <w:pPr>
      <w:ind w:left="1200"/>
    </w:pPr>
    <w:rPr>
      <w:sz w:val="20"/>
      <w:szCs w:val="20"/>
    </w:rPr>
  </w:style>
  <w:style w:type="paragraph" w:styleId="80">
    <w:name w:val="toc 8"/>
    <w:basedOn w:val="a0"/>
    <w:next w:val="a0"/>
    <w:autoRedefine/>
    <w:semiHidden/>
    <w:rsid w:val="00243228"/>
    <w:pPr>
      <w:ind w:left="1440"/>
    </w:pPr>
    <w:rPr>
      <w:sz w:val="20"/>
      <w:szCs w:val="20"/>
    </w:rPr>
  </w:style>
  <w:style w:type="paragraph" w:styleId="90">
    <w:name w:val="toc 9"/>
    <w:basedOn w:val="a0"/>
    <w:next w:val="a0"/>
    <w:autoRedefine/>
    <w:semiHidden/>
    <w:rsid w:val="00243228"/>
    <w:pPr>
      <w:ind w:left="1680"/>
    </w:pPr>
    <w:rPr>
      <w:sz w:val="20"/>
      <w:szCs w:val="20"/>
    </w:rPr>
  </w:style>
  <w:style w:type="numbering" w:styleId="a">
    <w:name w:val="Outline List 3"/>
    <w:basedOn w:val="a5"/>
    <w:rsid w:val="008D1694"/>
    <w:pPr>
      <w:numPr>
        <w:numId w:val="6"/>
      </w:numPr>
    </w:pPr>
  </w:style>
  <w:style w:type="paragraph" w:styleId="a2">
    <w:name w:val="Body Text Indent"/>
    <w:basedOn w:val="a0"/>
    <w:link w:val="Char2"/>
    <w:rsid w:val="008D1694"/>
    <w:pPr>
      <w:spacing w:after="120"/>
      <w:ind w:left="567"/>
    </w:pPr>
  </w:style>
  <w:style w:type="character" w:customStyle="1" w:styleId="Char2">
    <w:name w:val="본문 들여쓰기 Char"/>
    <w:link w:val="a2"/>
    <w:rsid w:val="00243228"/>
    <w:rPr>
      <w:rFonts w:ascii="Arial" w:hAnsi="Arial" w:cs="Times New Roman"/>
      <w:szCs w:val="24"/>
    </w:rPr>
  </w:style>
  <w:style w:type="paragraph" w:styleId="20">
    <w:name w:val="Body Text Indent 2"/>
    <w:basedOn w:val="a0"/>
    <w:link w:val="2Char0"/>
    <w:rsid w:val="008D1694"/>
    <w:pPr>
      <w:spacing w:after="120"/>
      <w:ind w:left="1134"/>
      <w:jc w:val="both"/>
    </w:pPr>
    <w:rPr>
      <w:lang w:eastAsia="de-DE"/>
    </w:rPr>
  </w:style>
  <w:style w:type="character" w:customStyle="1" w:styleId="2Char0">
    <w:name w:val="본문 들여쓰기 2 Char"/>
    <w:link w:val="20"/>
    <w:rsid w:val="00243228"/>
    <w:rPr>
      <w:rFonts w:ascii="Arial" w:hAnsi="Arial" w:cs="Times New Roman"/>
      <w:szCs w:val="24"/>
      <w:lang w:eastAsia="de-DE"/>
    </w:rPr>
  </w:style>
  <w:style w:type="character" w:styleId="ab">
    <w:name w:val="footnote reference"/>
    <w:semiHidden/>
    <w:rsid w:val="008D1694"/>
    <w:rPr>
      <w:rFonts w:ascii="Arial" w:hAnsi="Arial"/>
      <w:sz w:val="16"/>
    </w:rPr>
  </w:style>
  <w:style w:type="paragraph" w:styleId="ac">
    <w:name w:val="footnote text"/>
    <w:basedOn w:val="a0"/>
    <w:link w:val="Char3"/>
    <w:semiHidden/>
    <w:rsid w:val="00243228"/>
    <w:rPr>
      <w:sz w:val="20"/>
      <w:szCs w:val="20"/>
    </w:rPr>
  </w:style>
  <w:style w:type="character" w:customStyle="1" w:styleId="Char3">
    <w:name w:val="각주 텍스트 Char"/>
    <w:link w:val="ac"/>
    <w:semiHidden/>
    <w:rsid w:val="00243228"/>
    <w:rPr>
      <w:rFonts w:ascii="Arial" w:hAnsi="Arial" w:cs="Times New Roman"/>
      <w:sz w:val="20"/>
      <w:szCs w:val="20"/>
    </w:rPr>
  </w:style>
  <w:style w:type="paragraph" w:styleId="ad">
    <w:name w:val="Subtitle"/>
    <w:basedOn w:val="a0"/>
    <w:link w:val="Char4"/>
    <w:qFormat/>
    <w:rsid w:val="008D1694"/>
    <w:pPr>
      <w:spacing w:after="60"/>
      <w:jc w:val="center"/>
      <w:outlineLvl w:val="1"/>
    </w:pPr>
    <w:rPr>
      <w:rFonts w:cs="Arial"/>
    </w:rPr>
  </w:style>
  <w:style w:type="character" w:customStyle="1" w:styleId="Char4">
    <w:name w:val="부제 Char"/>
    <w:link w:val="ad"/>
    <w:rsid w:val="00243228"/>
    <w:rPr>
      <w:rFonts w:ascii="Arial" w:hAnsi="Arial" w:cs="Arial"/>
      <w:szCs w:val="24"/>
    </w:rPr>
  </w:style>
  <w:style w:type="paragraph" w:styleId="ae">
    <w:name w:val="Title"/>
    <w:basedOn w:val="a0"/>
    <w:link w:val="Char5"/>
    <w:qFormat/>
    <w:rsid w:val="00943E9C"/>
    <w:pPr>
      <w:spacing w:before="120" w:after="240"/>
      <w:jc w:val="center"/>
      <w:outlineLvl w:val="0"/>
    </w:pPr>
    <w:rPr>
      <w:rFonts w:cs="Arial"/>
      <w:b/>
      <w:bCs/>
      <w:kern w:val="28"/>
      <w:sz w:val="32"/>
      <w:szCs w:val="32"/>
    </w:rPr>
  </w:style>
  <w:style w:type="character" w:customStyle="1" w:styleId="Char5">
    <w:name w:val="제목 Char"/>
    <w:link w:val="ae"/>
    <w:rsid w:val="00943E9C"/>
    <w:rPr>
      <w:rFonts w:ascii="Arial" w:hAnsi="Arial" w:cs="Arial"/>
      <w:b/>
      <w:bCs/>
      <w:kern w:val="28"/>
      <w:sz w:val="32"/>
      <w:szCs w:val="32"/>
    </w:rPr>
  </w:style>
  <w:style w:type="paragraph" w:customStyle="1" w:styleId="List1indent1">
    <w:name w:val="List 1 indent 1"/>
    <w:basedOn w:val="a0"/>
    <w:qFormat/>
    <w:rsid w:val="00765622"/>
    <w:pPr>
      <w:numPr>
        <w:ilvl w:val="1"/>
        <w:numId w:val="12"/>
      </w:numPr>
      <w:spacing w:after="120"/>
      <w:jc w:val="both"/>
    </w:pPr>
    <w:rPr>
      <w:rFonts w:cs="Arial"/>
    </w:rPr>
  </w:style>
  <w:style w:type="paragraph" w:customStyle="1" w:styleId="List1indent1text">
    <w:name w:val="List 1 indent 1 text"/>
    <w:basedOn w:val="a0"/>
    <w:rsid w:val="008D1694"/>
    <w:pPr>
      <w:spacing w:after="120"/>
      <w:ind w:left="1134"/>
      <w:jc w:val="both"/>
    </w:pPr>
    <w:rPr>
      <w:rFonts w:cs="Arial"/>
      <w:lang w:eastAsia="fr-FR"/>
    </w:rPr>
  </w:style>
  <w:style w:type="paragraph" w:customStyle="1" w:styleId="References">
    <w:name w:val="References"/>
    <w:basedOn w:val="a0"/>
    <w:qFormat/>
    <w:rsid w:val="008D1694"/>
    <w:pPr>
      <w:numPr>
        <w:numId w:val="10"/>
      </w:numPr>
      <w:spacing w:after="120"/>
    </w:pPr>
    <w:rPr>
      <w:szCs w:val="20"/>
    </w:rPr>
  </w:style>
  <w:style w:type="paragraph" w:customStyle="1" w:styleId="AppendixHeading1">
    <w:name w:val="Appendix Heading 1"/>
    <w:basedOn w:val="a0"/>
    <w:next w:val="a1"/>
    <w:rsid w:val="008D1694"/>
    <w:pPr>
      <w:numPr>
        <w:numId w:val="5"/>
      </w:numPr>
      <w:spacing w:before="120" w:after="120"/>
    </w:pPr>
    <w:rPr>
      <w:rFonts w:cs="Arial"/>
      <w:b/>
      <w:caps/>
      <w:sz w:val="24"/>
    </w:rPr>
  </w:style>
  <w:style w:type="paragraph" w:customStyle="1" w:styleId="AppendixHeading2">
    <w:name w:val="Appendix Heading 2"/>
    <w:basedOn w:val="a0"/>
    <w:next w:val="a1"/>
    <w:rsid w:val="008D1694"/>
    <w:pPr>
      <w:numPr>
        <w:ilvl w:val="1"/>
        <w:numId w:val="5"/>
      </w:numPr>
      <w:spacing w:before="120" w:after="120"/>
    </w:pPr>
    <w:rPr>
      <w:rFonts w:cs="Arial"/>
      <w:b/>
    </w:rPr>
  </w:style>
  <w:style w:type="paragraph" w:customStyle="1" w:styleId="AppendixHeading3">
    <w:name w:val="Appendix Heading 3"/>
    <w:basedOn w:val="a0"/>
    <w:next w:val="a0"/>
    <w:rsid w:val="008D1694"/>
    <w:pPr>
      <w:numPr>
        <w:ilvl w:val="2"/>
        <w:numId w:val="5"/>
      </w:numPr>
      <w:spacing w:before="120" w:after="120"/>
    </w:pPr>
    <w:rPr>
      <w:rFonts w:cs="Arial"/>
    </w:rPr>
  </w:style>
  <w:style w:type="paragraph" w:customStyle="1" w:styleId="AppendixHeading4">
    <w:name w:val="Appendix Heading 4"/>
    <w:basedOn w:val="a0"/>
    <w:next w:val="a1"/>
    <w:rsid w:val="008D1694"/>
    <w:pPr>
      <w:numPr>
        <w:ilvl w:val="3"/>
        <w:numId w:val="5"/>
      </w:numPr>
      <w:spacing w:before="120" w:after="120"/>
    </w:pPr>
    <w:rPr>
      <w:rFonts w:cs="Arial"/>
    </w:rPr>
  </w:style>
  <w:style w:type="paragraph" w:customStyle="1" w:styleId="equation">
    <w:name w:val="equation"/>
    <w:basedOn w:val="a0"/>
    <w:next w:val="a1"/>
    <w:qFormat/>
    <w:rsid w:val="008A50CC"/>
    <w:pPr>
      <w:keepNext/>
      <w:numPr>
        <w:numId w:val="13"/>
      </w:numPr>
      <w:tabs>
        <w:tab w:val="left" w:pos="142"/>
      </w:tabs>
      <w:spacing w:after="120"/>
      <w:jc w:val="right"/>
    </w:pPr>
    <w:rPr>
      <w:rFonts w:eastAsia="Times New Roman" w:cs="Times New Roman"/>
      <w:szCs w:val="24"/>
      <w:lang w:eastAsia="en-US"/>
    </w:rPr>
  </w:style>
  <w:style w:type="table" w:styleId="af">
    <w:name w:val="Table Grid"/>
    <w:basedOn w:val="a4"/>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a0"/>
    <w:next w:val="a0"/>
    <w:rsid w:val="002E6FCA"/>
    <w:pPr>
      <w:numPr>
        <w:numId w:val="16"/>
      </w:numPr>
      <w:spacing w:before="120" w:after="240"/>
      <w:ind w:left="1985" w:hanging="1985"/>
    </w:pPr>
    <w:rPr>
      <w:b/>
      <w:sz w:val="24"/>
      <w:szCs w:val="28"/>
      <w:lang w:eastAsia="en-US"/>
    </w:rPr>
  </w:style>
  <w:style w:type="paragraph" w:styleId="af0">
    <w:name w:val="Balloon Text"/>
    <w:basedOn w:val="a0"/>
    <w:link w:val="Char6"/>
    <w:uiPriority w:val="99"/>
    <w:semiHidden/>
    <w:unhideWhenUsed/>
    <w:rsid w:val="008A356F"/>
    <w:rPr>
      <w:rFonts w:ascii="Tahoma" w:hAnsi="Tahoma" w:cs="Tahoma"/>
      <w:sz w:val="16"/>
      <w:szCs w:val="16"/>
    </w:rPr>
  </w:style>
  <w:style w:type="character" w:customStyle="1" w:styleId="Char6">
    <w:name w:val="풍선 도움말 텍스트 Char"/>
    <w:basedOn w:val="a3"/>
    <w:link w:val="af0"/>
    <w:uiPriority w:val="99"/>
    <w:semiHidden/>
    <w:rsid w:val="008A356F"/>
    <w:rPr>
      <w:rFonts w:ascii="Tahoma" w:hAnsi="Tahoma" w:cs="Tahoma"/>
      <w:sz w:val="16"/>
      <w:szCs w:val="16"/>
    </w:rPr>
  </w:style>
  <w:style w:type="paragraph" w:styleId="af1">
    <w:name w:val="List Paragraph"/>
    <w:basedOn w:val="a0"/>
    <w:uiPriority w:val="34"/>
    <w:qFormat/>
    <w:rsid w:val="00420A38"/>
    <w:pPr>
      <w:ind w:left="720"/>
      <w:contextualSpacing/>
    </w:pPr>
  </w:style>
  <w:style w:type="character" w:styleId="af2">
    <w:name w:val="annotation reference"/>
    <w:basedOn w:val="a3"/>
    <w:uiPriority w:val="99"/>
    <w:semiHidden/>
    <w:unhideWhenUsed/>
    <w:rsid w:val="00EA5A97"/>
    <w:rPr>
      <w:sz w:val="16"/>
      <w:szCs w:val="16"/>
    </w:rPr>
  </w:style>
  <w:style w:type="paragraph" w:styleId="af3">
    <w:name w:val="annotation text"/>
    <w:basedOn w:val="a0"/>
    <w:link w:val="Char7"/>
    <w:uiPriority w:val="99"/>
    <w:unhideWhenUsed/>
    <w:rsid w:val="00EA5A97"/>
    <w:rPr>
      <w:sz w:val="20"/>
      <w:szCs w:val="20"/>
    </w:rPr>
  </w:style>
  <w:style w:type="character" w:customStyle="1" w:styleId="Char7">
    <w:name w:val="메모 텍스트 Char"/>
    <w:basedOn w:val="a3"/>
    <w:link w:val="af3"/>
    <w:uiPriority w:val="99"/>
    <w:rsid w:val="00EA5A97"/>
    <w:rPr>
      <w:rFonts w:ascii="Arial" w:hAnsi="Arial" w:cs="Calibri"/>
    </w:rPr>
  </w:style>
  <w:style w:type="paragraph" w:styleId="af4">
    <w:name w:val="annotation subject"/>
    <w:basedOn w:val="af3"/>
    <w:next w:val="af3"/>
    <w:link w:val="Char8"/>
    <w:uiPriority w:val="99"/>
    <w:semiHidden/>
    <w:unhideWhenUsed/>
    <w:rsid w:val="00EA5A97"/>
    <w:rPr>
      <w:b/>
      <w:bCs/>
    </w:rPr>
  </w:style>
  <w:style w:type="character" w:customStyle="1" w:styleId="Char8">
    <w:name w:val="메모 주제 Char"/>
    <w:basedOn w:val="Char7"/>
    <w:link w:val="af4"/>
    <w:uiPriority w:val="99"/>
    <w:semiHidden/>
    <w:rsid w:val="00EA5A97"/>
    <w:rPr>
      <w:rFonts w:ascii="Arial" w:hAnsi="Arial" w:cs="Calibri"/>
      <w:b/>
      <w:bCs/>
    </w:rPr>
  </w:style>
  <w:style w:type="paragraph" w:styleId="af5">
    <w:name w:val="Normal (Web)"/>
    <w:basedOn w:val="a0"/>
    <w:uiPriority w:val="99"/>
    <w:unhideWhenUsed/>
    <w:rsid w:val="0039592C"/>
    <w:pPr>
      <w:widowControl w:val="0"/>
      <w:wordWrap w:val="0"/>
      <w:autoSpaceDE w:val="0"/>
      <w:autoSpaceDN w:val="0"/>
      <w:snapToGrid w:val="0"/>
      <w:spacing w:before="100" w:beforeAutospacing="1" w:after="100" w:afterAutospacing="1"/>
      <w:ind w:firstLine="200"/>
    </w:pPr>
    <w:rPr>
      <w:rFonts w:ascii="굴림" w:eastAsia="굴림" w:hAnsi="굴림" w:cs="굴림"/>
      <w:bCs/>
      <w:color w:val="000000"/>
      <w:lang w:val="en-US" w:eastAsia="ko-KR"/>
    </w:rPr>
  </w:style>
  <w:style w:type="paragraph" w:styleId="af6">
    <w:name w:val="caption"/>
    <w:basedOn w:val="a0"/>
    <w:next w:val="a0"/>
    <w:uiPriority w:val="35"/>
    <w:unhideWhenUsed/>
    <w:qFormat/>
    <w:rsid w:val="009E0B5A"/>
    <w:rPr>
      <w:b/>
      <w:bCs/>
      <w:sz w:val="20"/>
      <w:szCs w:val="20"/>
    </w:rPr>
  </w:style>
  <w:style w:type="character" w:customStyle="1" w:styleId="tlid-translation">
    <w:name w:val="tlid-translation"/>
    <w:basedOn w:val="a3"/>
    <w:rsid w:val="0084296D"/>
  </w:style>
  <w:style w:type="paragraph" w:customStyle="1" w:styleId="MS">
    <w:name w:val="MS바탕글"/>
    <w:basedOn w:val="a0"/>
    <w:rsid w:val="006D6482"/>
    <w:pPr>
      <w:widowControl w:val="0"/>
      <w:wordWrap w:val="0"/>
      <w:autoSpaceDE w:val="0"/>
      <w:autoSpaceDN w:val="0"/>
      <w:textAlignment w:val="baseline"/>
    </w:pPr>
    <w:rPr>
      <w:rFonts w:ascii="맑은 고딕" w:eastAsia="굴림" w:hAnsi="굴림" w:cs="굴림"/>
      <w:color w:val="000000"/>
      <w:lang w:val="en-US" w:eastAsia="ko-KR"/>
    </w:rPr>
  </w:style>
  <w:style w:type="paragraph" w:customStyle="1" w:styleId="af7">
    <w:name w:val="바탕글"/>
    <w:basedOn w:val="a0"/>
    <w:rsid w:val="006D6482"/>
    <w:pPr>
      <w:widowControl w:val="0"/>
      <w:wordWrap w:val="0"/>
      <w:autoSpaceDE w:val="0"/>
      <w:autoSpaceDN w:val="0"/>
      <w:spacing w:line="384" w:lineRule="auto"/>
      <w:jc w:val="both"/>
      <w:textAlignment w:val="baseline"/>
    </w:pPr>
    <w:rPr>
      <w:rFonts w:ascii="한컴바탕" w:eastAsia="굴림" w:hAnsi="굴림" w:cs="굴림"/>
      <w:color w:val="000000"/>
      <w:sz w:val="20"/>
      <w:szCs w:val="2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90401">
      <w:bodyDiv w:val="1"/>
      <w:marLeft w:val="0"/>
      <w:marRight w:val="0"/>
      <w:marTop w:val="0"/>
      <w:marBottom w:val="0"/>
      <w:divBdr>
        <w:top w:val="none" w:sz="0" w:space="0" w:color="auto"/>
        <w:left w:val="none" w:sz="0" w:space="0" w:color="auto"/>
        <w:bottom w:val="none" w:sz="0" w:space="0" w:color="auto"/>
        <w:right w:val="none" w:sz="0" w:space="0" w:color="auto"/>
      </w:divBdr>
    </w:div>
    <w:div w:id="33506003">
      <w:bodyDiv w:val="1"/>
      <w:marLeft w:val="0"/>
      <w:marRight w:val="0"/>
      <w:marTop w:val="0"/>
      <w:marBottom w:val="0"/>
      <w:divBdr>
        <w:top w:val="none" w:sz="0" w:space="0" w:color="auto"/>
        <w:left w:val="none" w:sz="0" w:space="0" w:color="auto"/>
        <w:bottom w:val="none" w:sz="0" w:space="0" w:color="auto"/>
        <w:right w:val="none" w:sz="0" w:space="0" w:color="auto"/>
      </w:divBdr>
    </w:div>
    <w:div w:id="45688091">
      <w:bodyDiv w:val="1"/>
      <w:marLeft w:val="0"/>
      <w:marRight w:val="0"/>
      <w:marTop w:val="0"/>
      <w:marBottom w:val="0"/>
      <w:divBdr>
        <w:top w:val="none" w:sz="0" w:space="0" w:color="auto"/>
        <w:left w:val="none" w:sz="0" w:space="0" w:color="auto"/>
        <w:bottom w:val="none" w:sz="0" w:space="0" w:color="auto"/>
        <w:right w:val="none" w:sz="0" w:space="0" w:color="auto"/>
      </w:divBdr>
    </w:div>
    <w:div w:id="48774609">
      <w:bodyDiv w:val="1"/>
      <w:marLeft w:val="0"/>
      <w:marRight w:val="0"/>
      <w:marTop w:val="0"/>
      <w:marBottom w:val="0"/>
      <w:divBdr>
        <w:top w:val="none" w:sz="0" w:space="0" w:color="auto"/>
        <w:left w:val="none" w:sz="0" w:space="0" w:color="auto"/>
        <w:bottom w:val="none" w:sz="0" w:space="0" w:color="auto"/>
        <w:right w:val="none" w:sz="0" w:space="0" w:color="auto"/>
      </w:divBdr>
    </w:div>
    <w:div w:id="51390903">
      <w:bodyDiv w:val="1"/>
      <w:marLeft w:val="0"/>
      <w:marRight w:val="0"/>
      <w:marTop w:val="0"/>
      <w:marBottom w:val="0"/>
      <w:divBdr>
        <w:top w:val="none" w:sz="0" w:space="0" w:color="auto"/>
        <w:left w:val="none" w:sz="0" w:space="0" w:color="auto"/>
        <w:bottom w:val="none" w:sz="0" w:space="0" w:color="auto"/>
        <w:right w:val="none" w:sz="0" w:space="0" w:color="auto"/>
      </w:divBdr>
    </w:div>
    <w:div w:id="65879439">
      <w:bodyDiv w:val="1"/>
      <w:marLeft w:val="0"/>
      <w:marRight w:val="0"/>
      <w:marTop w:val="0"/>
      <w:marBottom w:val="0"/>
      <w:divBdr>
        <w:top w:val="none" w:sz="0" w:space="0" w:color="auto"/>
        <w:left w:val="none" w:sz="0" w:space="0" w:color="auto"/>
        <w:bottom w:val="none" w:sz="0" w:space="0" w:color="auto"/>
        <w:right w:val="none" w:sz="0" w:space="0" w:color="auto"/>
      </w:divBdr>
    </w:div>
    <w:div w:id="123743974">
      <w:bodyDiv w:val="1"/>
      <w:marLeft w:val="0"/>
      <w:marRight w:val="0"/>
      <w:marTop w:val="0"/>
      <w:marBottom w:val="0"/>
      <w:divBdr>
        <w:top w:val="none" w:sz="0" w:space="0" w:color="auto"/>
        <w:left w:val="none" w:sz="0" w:space="0" w:color="auto"/>
        <w:bottom w:val="none" w:sz="0" w:space="0" w:color="auto"/>
        <w:right w:val="none" w:sz="0" w:space="0" w:color="auto"/>
      </w:divBdr>
    </w:div>
    <w:div w:id="134107071">
      <w:bodyDiv w:val="1"/>
      <w:marLeft w:val="0"/>
      <w:marRight w:val="0"/>
      <w:marTop w:val="0"/>
      <w:marBottom w:val="0"/>
      <w:divBdr>
        <w:top w:val="none" w:sz="0" w:space="0" w:color="auto"/>
        <w:left w:val="none" w:sz="0" w:space="0" w:color="auto"/>
        <w:bottom w:val="none" w:sz="0" w:space="0" w:color="auto"/>
        <w:right w:val="none" w:sz="0" w:space="0" w:color="auto"/>
      </w:divBdr>
    </w:div>
    <w:div w:id="152114128">
      <w:bodyDiv w:val="1"/>
      <w:marLeft w:val="0"/>
      <w:marRight w:val="0"/>
      <w:marTop w:val="0"/>
      <w:marBottom w:val="0"/>
      <w:divBdr>
        <w:top w:val="none" w:sz="0" w:space="0" w:color="auto"/>
        <w:left w:val="none" w:sz="0" w:space="0" w:color="auto"/>
        <w:bottom w:val="none" w:sz="0" w:space="0" w:color="auto"/>
        <w:right w:val="none" w:sz="0" w:space="0" w:color="auto"/>
      </w:divBdr>
    </w:div>
    <w:div w:id="171916058">
      <w:bodyDiv w:val="1"/>
      <w:marLeft w:val="0"/>
      <w:marRight w:val="0"/>
      <w:marTop w:val="0"/>
      <w:marBottom w:val="0"/>
      <w:divBdr>
        <w:top w:val="none" w:sz="0" w:space="0" w:color="auto"/>
        <w:left w:val="none" w:sz="0" w:space="0" w:color="auto"/>
        <w:bottom w:val="none" w:sz="0" w:space="0" w:color="auto"/>
        <w:right w:val="none" w:sz="0" w:space="0" w:color="auto"/>
      </w:divBdr>
    </w:div>
    <w:div w:id="189531047">
      <w:bodyDiv w:val="1"/>
      <w:marLeft w:val="0"/>
      <w:marRight w:val="0"/>
      <w:marTop w:val="0"/>
      <w:marBottom w:val="0"/>
      <w:divBdr>
        <w:top w:val="none" w:sz="0" w:space="0" w:color="auto"/>
        <w:left w:val="none" w:sz="0" w:space="0" w:color="auto"/>
        <w:bottom w:val="none" w:sz="0" w:space="0" w:color="auto"/>
        <w:right w:val="none" w:sz="0" w:space="0" w:color="auto"/>
      </w:divBdr>
    </w:div>
    <w:div w:id="202525237">
      <w:bodyDiv w:val="1"/>
      <w:marLeft w:val="0"/>
      <w:marRight w:val="0"/>
      <w:marTop w:val="0"/>
      <w:marBottom w:val="0"/>
      <w:divBdr>
        <w:top w:val="none" w:sz="0" w:space="0" w:color="auto"/>
        <w:left w:val="none" w:sz="0" w:space="0" w:color="auto"/>
        <w:bottom w:val="none" w:sz="0" w:space="0" w:color="auto"/>
        <w:right w:val="none" w:sz="0" w:space="0" w:color="auto"/>
      </w:divBdr>
    </w:div>
    <w:div w:id="203830869">
      <w:bodyDiv w:val="1"/>
      <w:marLeft w:val="0"/>
      <w:marRight w:val="0"/>
      <w:marTop w:val="0"/>
      <w:marBottom w:val="0"/>
      <w:divBdr>
        <w:top w:val="none" w:sz="0" w:space="0" w:color="auto"/>
        <w:left w:val="none" w:sz="0" w:space="0" w:color="auto"/>
        <w:bottom w:val="none" w:sz="0" w:space="0" w:color="auto"/>
        <w:right w:val="none" w:sz="0" w:space="0" w:color="auto"/>
      </w:divBdr>
    </w:div>
    <w:div w:id="215825480">
      <w:bodyDiv w:val="1"/>
      <w:marLeft w:val="0"/>
      <w:marRight w:val="0"/>
      <w:marTop w:val="0"/>
      <w:marBottom w:val="0"/>
      <w:divBdr>
        <w:top w:val="none" w:sz="0" w:space="0" w:color="auto"/>
        <w:left w:val="none" w:sz="0" w:space="0" w:color="auto"/>
        <w:bottom w:val="none" w:sz="0" w:space="0" w:color="auto"/>
        <w:right w:val="none" w:sz="0" w:space="0" w:color="auto"/>
      </w:divBdr>
    </w:div>
    <w:div w:id="237635237">
      <w:bodyDiv w:val="1"/>
      <w:marLeft w:val="0"/>
      <w:marRight w:val="0"/>
      <w:marTop w:val="0"/>
      <w:marBottom w:val="0"/>
      <w:divBdr>
        <w:top w:val="none" w:sz="0" w:space="0" w:color="auto"/>
        <w:left w:val="none" w:sz="0" w:space="0" w:color="auto"/>
        <w:bottom w:val="none" w:sz="0" w:space="0" w:color="auto"/>
        <w:right w:val="none" w:sz="0" w:space="0" w:color="auto"/>
      </w:divBdr>
    </w:div>
    <w:div w:id="250164107">
      <w:bodyDiv w:val="1"/>
      <w:marLeft w:val="0"/>
      <w:marRight w:val="0"/>
      <w:marTop w:val="0"/>
      <w:marBottom w:val="0"/>
      <w:divBdr>
        <w:top w:val="none" w:sz="0" w:space="0" w:color="auto"/>
        <w:left w:val="none" w:sz="0" w:space="0" w:color="auto"/>
        <w:bottom w:val="none" w:sz="0" w:space="0" w:color="auto"/>
        <w:right w:val="none" w:sz="0" w:space="0" w:color="auto"/>
      </w:divBdr>
    </w:div>
    <w:div w:id="252472155">
      <w:bodyDiv w:val="1"/>
      <w:marLeft w:val="0"/>
      <w:marRight w:val="0"/>
      <w:marTop w:val="0"/>
      <w:marBottom w:val="0"/>
      <w:divBdr>
        <w:top w:val="none" w:sz="0" w:space="0" w:color="auto"/>
        <w:left w:val="none" w:sz="0" w:space="0" w:color="auto"/>
        <w:bottom w:val="none" w:sz="0" w:space="0" w:color="auto"/>
        <w:right w:val="none" w:sz="0" w:space="0" w:color="auto"/>
      </w:divBdr>
    </w:div>
    <w:div w:id="265888060">
      <w:bodyDiv w:val="1"/>
      <w:marLeft w:val="0"/>
      <w:marRight w:val="0"/>
      <w:marTop w:val="0"/>
      <w:marBottom w:val="0"/>
      <w:divBdr>
        <w:top w:val="none" w:sz="0" w:space="0" w:color="auto"/>
        <w:left w:val="none" w:sz="0" w:space="0" w:color="auto"/>
        <w:bottom w:val="none" w:sz="0" w:space="0" w:color="auto"/>
        <w:right w:val="none" w:sz="0" w:space="0" w:color="auto"/>
      </w:divBdr>
    </w:div>
    <w:div w:id="320473495">
      <w:bodyDiv w:val="1"/>
      <w:marLeft w:val="0"/>
      <w:marRight w:val="0"/>
      <w:marTop w:val="0"/>
      <w:marBottom w:val="0"/>
      <w:divBdr>
        <w:top w:val="none" w:sz="0" w:space="0" w:color="auto"/>
        <w:left w:val="none" w:sz="0" w:space="0" w:color="auto"/>
        <w:bottom w:val="none" w:sz="0" w:space="0" w:color="auto"/>
        <w:right w:val="none" w:sz="0" w:space="0" w:color="auto"/>
      </w:divBdr>
    </w:div>
    <w:div w:id="331371909">
      <w:bodyDiv w:val="1"/>
      <w:marLeft w:val="0"/>
      <w:marRight w:val="0"/>
      <w:marTop w:val="0"/>
      <w:marBottom w:val="0"/>
      <w:divBdr>
        <w:top w:val="none" w:sz="0" w:space="0" w:color="auto"/>
        <w:left w:val="none" w:sz="0" w:space="0" w:color="auto"/>
        <w:bottom w:val="none" w:sz="0" w:space="0" w:color="auto"/>
        <w:right w:val="none" w:sz="0" w:space="0" w:color="auto"/>
      </w:divBdr>
    </w:div>
    <w:div w:id="354818476">
      <w:bodyDiv w:val="1"/>
      <w:marLeft w:val="0"/>
      <w:marRight w:val="0"/>
      <w:marTop w:val="0"/>
      <w:marBottom w:val="0"/>
      <w:divBdr>
        <w:top w:val="none" w:sz="0" w:space="0" w:color="auto"/>
        <w:left w:val="none" w:sz="0" w:space="0" w:color="auto"/>
        <w:bottom w:val="none" w:sz="0" w:space="0" w:color="auto"/>
        <w:right w:val="none" w:sz="0" w:space="0" w:color="auto"/>
      </w:divBdr>
    </w:div>
    <w:div w:id="431435315">
      <w:bodyDiv w:val="1"/>
      <w:marLeft w:val="0"/>
      <w:marRight w:val="0"/>
      <w:marTop w:val="0"/>
      <w:marBottom w:val="0"/>
      <w:divBdr>
        <w:top w:val="none" w:sz="0" w:space="0" w:color="auto"/>
        <w:left w:val="none" w:sz="0" w:space="0" w:color="auto"/>
        <w:bottom w:val="none" w:sz="0" w:space="0" w:color="auto"/>
        <w:right w:val="none" w:sz="0" w:space="0" w:color="auto"/>
      </w:divBdr>
    </w:div>
    <w:div w:id="493420641">
      <w:bodyDiv w:val="1"/>
      <w:marLeft w:val="0"/>
      <w:marRight w:val="0"/>
      <w:marTop w:val="0"/>
      <w:marBottom w:val="0"/>
      <w:divBdr>
        <w:top w:val="none" w:sz="0" w:space="0" w:color="auto"/>
        <w:left w:val="none" w:sz="0" w:space="0" w:color="auto"/>
        <w:bottom w:val="none" w:sz="0" w:space="0" w:color="auto"/>
        <w:right w:val="none" w:sz="0" w:space="0" w:color="auto"/>
      </w:divBdr>
    </w:div>
    <w:div w:id="493644736">
      <w:bodyDiv w:val="1"/>
      <w:marLeft w:val="0"/>
      <w:marRight w:val="0"/>
      <w:marTop w:val="0"/>
      <w:marBottom w:val="0"/>
      <w:divBdr>
        <w:top w:val="none" w:sz="0" w:space="0" w:color="auto"/>
        <w:left w:val="none" w:sz="0" w:space="0" w:color="auto"/>
        <w:bottom w:val="none" w:sz="0" w:space="0" w:color="auto"/>
        <w:right w:val="none" w:sz="0" w:space="0" w:color="auto"/>
      </w:divBdr>
    </w:div>
    <w:div w:id="498422083">
      <w:bodyDiv w:val="1"/>
      <w:marLeft w:val="0"/>
      <w:marRight w:val="0"/>
      <w:marTop w:val="0"/>
      <w:marBottom w:val="0"/>
      <w:divBdr>
        <w:top w:val="none" w:sz="0" w:space="0" w:color="auto"/>
        <w:left w:val="none" w:sz="0" w:space="0" w:color="auto"/>
        <w:bottom w:val="none" w:sz="0" w:space="0" w:color="auto"/>
        <w:right w:val="none" w:sz="0" w:space="0" w:color="auto"/>
      </w:divBdr>
    </w:div>
    <w:div w:id="507673483">
      <w:bodyDiv w:val="1"/>
      <w:marLeft w:val="0"/>
      <w:marRight w:val="0"/>
      <w:marTop w:val="0"/>
      <w:marBottom w:val="0"/>
      <w:divBdr>
        <w:top w:val="none" w:sz="0" w:space="0" w:color="auto"/>
        <w:left w:val="none" w:sz="0" w:space="0" w:color="auto"/>
        <w:bottom w:val="none" w:sz="0" w:space="0" w:color="auto"/>
        <w:right w:val="none" w:sz="0" w:space="0" w:color="auto"/>
      </w:divBdr>
    </w:div>
    <w:div w:id="532771351">
      <w:bodyDiv w:val="1"/>
      <w:marLeft w:val="0"/>
      <w:marRight w:val="0"/>
      <w:marTop w:val="0"/>
      <w:marBottom w:val="0"/>
      <w:divBdr>
        <w:top w:val="none" w:sz="0" w:space="0" w:color="auto"/>
        <w:left w:val="none" w:sz="0" w:space="0" w:color="auto"/>
        <w:bottom w:val="none" w:sz="0" w:space="0" w:color="auto"/>
        <w:right w:val="none" w:sz="0" w:space="0" w:color="auto"/>
      </w:divBdr>
    </w:div>
    <w:div w:id="542210944">
      <w:bodyDiv w:val="1"/>
      <w:marLeft w:val="0"/>
      <w:marRight w:val="0"/>
      <w:marTop w:val="0"/>
      <w:marBottom w:val="0"/>
      <w:divBdr>
        <w:top w:val="none" w:sz="0" w:space="0" w:color="auto"/>
        <w:left w:val="none" w:sz="0" w:space="0" w:color="auto"/>
        <w:bottom w:val="none" w:sz="0" w:space="0" w:color="auto"/>
        <w:right w:val="none" w:sz="0" w:space="0" w:color="auto"/>
      </w:divBdr>
    </w:div>
    <w:div w:id="594241270">
      <w:bodyDiv w:val="1"/>
      <w:marLeft w:val="0"/>
      <w:marRight w:val="0"/>
      <w:marTop w:val="0"/>
      <w:marBottom w:val="0"/>
      <w:divBdr>
        <w:top w:val="none" w:sz="0" w:space="0" w:color="auto"/>
        <w:left w:val="none" w:sz="0" w:space="0" w:color="auto"/>
        <w:bottom w:val="none" w:sz="0" w:space="0" w:color="auto"/>
        <w:right w:val="none" w:sz="0" w:space="0" w:color="auto"/>
      </w:divBdr>
    </w:div>
    <w:div w:id="607011753">
      <w:bodyDiv w:val="1"/>
      <w:marLeft w:val="0"/>
      <w:marRight w:val="0"/>
      <w:marTop w:val="0"/>
      <w:marBottom w:val="0"/>
      <w:divBdr>
        <w:top w:val="none" w:sz="0" w:space="0" w:color="auto"/>
        <w:left w:val="none" w:sz="0" w:space="0" w:color="auto"/>
        <w:bottom w:val="none" w:sz="0" w:space="0" w:color="auto"/>
        <w:right w:val="none" w:sz="0" w:space="0" w:color="auto"/>
      </w:divBdr>
    </w:div>
    <w:div w:id="614672741">
      <w:bodyDiv w:val="1"/>
      <w:marLeft w:val="0"/>
      <w:marRight w:val="0"/>
      <w:marTop w:val="0"/>
      <w:marBottom w:val="0"/>
      <w:divBdr>
        <w:top w:val="none" w:sz="0" w:space="0" w:color="auto"/>
        <w:left w:val="none" w:sz="0" w:space="0" w:color="auto"/>
        <w:bottom w:val="none" w:sz="0" w:space="0" w:color="auto"/>
        <w:right w:val="none" w:sz="0" w:space="0" w:color="auto"/>
      </w:divBdr>
    </w:div>
    <w:div w:id="622423857">
      <w:bodyDiv w:val="1"/>
      <w:marLeft w:val="0"/>
      <w:marRight w:val="0"/>
      <w:marTop w:val="0"/>
      <w:marBottom w:val="0"/>
      <w:divBdr>
        <w:top w:val="none" w:sz="0" w:space="0" w:color="auto"/>
        <w:left w:val="none" w:sz="0" w:space="0" w:color="auto"/>
        <w:bottom w:val="none" w:sz="0" w:space="0" w:color="auto"/>
        <w:right w:val="none" w:sz="0" w:space="0" w:color="auto"/>
      </w:divBdr>
    </w:div>
    <w:div w:id="630936068">
      <w:bodyDiv w:val="1"/>
      <w:marLeft w:val="0"/>
      <w:marRight w:val="0"/>
      <w:marTop w:val="0"/>
      <w:marBottom w:val="0"/>
      <w:divBdr>
        <w:top w:val="none" w:sz="0" w:space="0" w:color="auto"/>
        <w:left w:val="none" w:sz="0" w:space="0" w:color="auto"/>
        <w:bottom w:val="none" w:sz="0" w:space="0" w:color="auto"/>
        <w:right w:val="none" w:sz="0" w:space="0" w:color="auto"/>
      </w:divBdr>
    </w:div>
    <w:div w:id="665136717">
      <w:bodyDiv w:val="1"/>
      <w:marLeft w:val="0"/>
      <w:marRight w:val="0"/>
      <w:marTop w:val="0"/>
      <w:marBottom w:val="0"/>
      <w:divBdr>
        <w:top w:val="none" w:sz="0" w:space="0" w:color="auto"/>
        <w:left w:val="none" w:sz="0" w:space="0" w:color="auto"/>
        <w:bottom w:val="none" w:sz="0" w:space="0" w:color="auto"/>
        <w:right w:val="none" w:sz="0" w:space="0" w:color="auto"/>
      </w:divBdr>
    </w:div>
    <w:div w:id="680669546">
      <w:bodyDiv w:val="1"/>
      <w:marLeft w:val="0"/>
      <w:marRight w:val="0"/>
      <w:marTop w:val="0"/>
      <w:marBottom w:val="0"/>
      <w:divBdr>
        <w:top w:val="none" w:sz="0" w:space="0" w:color="auto"/>
        <w:left w:val="none" w:sz="0" w:space="0" w:color="auto"/>
        <w:bottom w:val="none" w:sz="0" w:space="0" w:color="auto"/>
        <w:right w:val="none" w:sz="0" w:space="0" w:color="auto"/>
      </w:divBdr>
    </w:div>
    <w:div w:id="713231812">
      <w:bodyDiv w:val="1"/>
      <w:marLeft w:val="0"/>
      <w:marRight w:val="0"/>
      <w:marTop w:val="0"/>
      <w:marBottom w:val="0"/>
      <w:divBdr>
        <w:top w:val="none" w:sz="0" w:space="0" w:color="auto"/>
        <w:left w:val="none" w:sz="0" w:space="0" w:color="auto"/>
        <w:bottom w:val="none" w:sz="0" w:space="0" w:color="auto"/>
        <w:right w:val="none" w:sz="0" w:space="0" w:color="auto"/>
      </w:divBdr>
    </w:div>
    <w:div w:id="713309799">
      <w:bodyDiv w:val="1"/>
      <w:marLeft w:val="0"/>
      <w:marRight w:val="0"/>
      <w:marTop w:val="0"/>
      <w:marBottom w:val="0"/>
      <w:divBdr>
        <w:top w:val="none" w:sz="0" w:space="0" w:color="auto"/>
        <w:left w:val="none" w:sz="0" w:space="0" w:color="auto"/>
        <w:bottom w:val="none" w:sz="0" w:space="0" w:color="auto"/>
        <w:right w:val="none" w:sz="0" w:space="0" w:color="auto"/>
      </w:divBdr>
    </w:div>
    <w:div w:id="734208750">
      <w:bodyDiv w:val="1"/>
      <w:marLeft w:val="0"/>
      <w:marRight w:val="0"/>
      <w:marTop w:val="0"/>
      <w:marBottom w:val="0"/>
      <w:divBdr>
        <w:top w:val="none" w:sz="0" w:space="0" w:color="auto"/>
        <w:left w:val="none" w:sz="0" w:space="0" w:color="auto"/>
        <w:bottom w:val="none" w:sz="0" w:space="0" w:color="auto"/>
        <w:right w:val="none" w:sz="0" w:space="0" w:color="auto"/>
      </w:divBdr>
    </w:div>
    <w:div w:id="756825441">
      <w:bodyDiv w:val="1"/>
      <w:marLeft w:val="0"/>
      <w:marRight w:val="0"/>
      <w:marTop w:val="0"/>
      <w:marBottom w:val="0"/>
      <w:divBdr>
        <w:top w:val="none" w:sz="0" w:space="0" w:color="auto"/>
        <w:left w:val="none" w:sz="0" w:space="0" w:color="auto"/>
        <w:bottom w:val="none" w:sz="0" w:space="0" w:color="auto"/>
        <w:right w:val="none" w:sz="0" w:space="0" w:color="auto"/>
      </w:divBdr>
    </w:div>
    <w:div w:id="757410788">
      <w:bodyDiv w:val="1"/>
      <w:marLeft w:val="0"/>
      <w:marRight w:val="0"/>
      <w:marTop w:val="0"/>
      <w:marBottom w:val="0"/>
      <w:divBdr>
        <w:top w:val="none" w:sz="0" w:space="0" w:color="auto"/>
        <w:left w:val="none" w:sz="0" w:space="0" w:color="auto"/>
        <w:bottom w:val="none" w:sz="0" w:space="0" w:color="auto"/>
        <w:right w:val="none" w:sz="0" w:space="0" w:color="auto"/>
      </w:divBdr>
    </w:div>
    <w:div w:id="757870809">
      <w:bodyDiv w:val="1"/>
      <w:marLeft w:val="0"/>
      <w:marRight w:val="0"/>
      <w:marTop w:val="0"/>
      <w:marBottom w:val="0"/>
      <w:divBdr>
        <w:top w:val="none" w:sz="0" w:space="0" w:color="auto"/>
        <w:left w:val="none" w:sz="0" w:space="0" w:color="auto"/>
        <w:bottom w:val="none" w:sz="0" w:space="0" w:color="auto"/>
        <w:right w:val="none" w:sz="0" w:space="0" w:color="auto"/>
      </w:divBdr>
    </w:div>
    <w:div w:id="808472581">
      <w:bodyDiv w:val="1"/>
      <w:marLeft w:val="0"/>
      <w:marRight w:val="0"/>
      <w:marTop w:val="0"/>
      <w:marBottom w:val="0"/>
      <w:divBdr>
        <w:top w:val="none" w:sz="0" w:space="0" w:color="auto"/>
        <w:left w:val="none" w:sz="0" w:space="0" w:color="auto"/>
        <w:bottom w:val="none" w:sz="0" w:space="0" w:color="auto"/>
        <w:right w:val="none" w:sz="0" w:space="0" w:color="auto"/>
      </w:divBdr>
    </w:div>
    <w:div w:id="893470778">
      <w:bodyDiv w:val="1"/>
      <w:marLeft w:val="0"/>
      <w:marRight w:val="0"/>
      <w:marTop w:val="0"/>
      <w:marBottom w:val="0"/>
      <w:divBdr>
        <w:top w:val="none" w:sz="0" w:space="0" w:color="auto"/>
        <w:left w:val="none" w:sz="0" w:space="0" w:color="auto"/>
        <w:bottom w:val="none" w:sz="0" w:space="0" w:color="auto"/>
        <w:right w:val="none" w:sz="0" w:space="0" w:color="auto"/>
      </w:divBdr>
      <w:divsChild>
        <w:div w:id="1868061321">
          <w:marLeft w:val="1354"/>
          <w:marRight w:val="0"/>
          <w:marTop w:val="0"/>
          <w:marBottom w:val="95"/>
          <w:divBdr>
            <w:top w:val="none" w:sz="0" w:space="0" w:color="auto"/>
            <w:left w:val="none" w:sz="0" w:space="0" w:color="auto"/>
            <w:bottom w:val="none" w:sz="0" w:space="0" w:color="auto"/>
            <w:right w:val="none" w:sz="0" w:space="0" w:color="auto"/>
          </w:divBdr>
        </w:div>
        <w:div w:id="1603805687">
          <w:marLeft w:val="1354"/>
          <w:marRight w:val="0"/>
          <w:marTop w:val="0"/>
          <w:marBottom w:val="95"/>
          <w:divBdr>
            <w:top w:val="none" w:sz="0" w:space="0" w:color="auto"/>
            <w:left w:val="none" w:sz="0" w:space="0" w:color="auto"/>
            <w:bottom w:val="none" w:sz="0" w:space="0" w:color="auto"/>
            <w:right w:val="none" w:sz="0" w:space="0" w:color="auto"/>
          </w:divBdr>
        </w:div>
        <w:div w:id="205798730">
          <w:marLeft w:val="1354"/>
          <w:marRight w:val="0"/>
          <w:marTop w:val="0"/>
          <w:marBottom w:val="95"/>
          <w:divBdr>
            <w:top w:val="none" w:sz="0" w:space="0" w:color="auto"/>
            <w:left w:val="none" w:sz="0" w:space="0" w:color="auto"/>
            <w:bottom w:val="none" w:sz="0" w:space="0" w:color="auto"/>
            <w:right w:val="none" w:sz="0" w:space="0" w:color="auto"/>
          </w:divBdr>
        </w:div>
        <w:div w:id="1662007803">
          <w:marLeft w:val="1354"/>
          <w:marRight w:val="0"/>
          <w:marTop w:val="0"/>
          <w:marBottom w:val="95"/>
          <w:divBdr>
            <w:top w:val="none" w:sz="0" w:space="0" w:color="auto"/>
            <w:left w:val="none" w:sz="0" w:space="0" w:color="auto"/>
            <w:bottom w:val="none" w:sz="0" w:space="0" w:color="auto"/>
            <w:right w:val="none" w:sz="0" w:space="0" w:color="auto"/>
          </w:divBdr>
        </w:div>
        <w:div w:id="994070857">
          <w:marLeft w:val="1354"/>
          <w:marRight w:val="0"/>
          <w:marTop w:val="0"/>
          <w:marBottom w:val="95"/>
          <w:divBdr>
            <w:top w:val="none" w:sz="0" w:space="0" w:color="auto"/>
            <w:left w:val="none" w:sz="0" w:space="0" w:color="auto"/>
            <w:bottom w:val="none" w:sz="0" w:space="0" w:color="auto"/>
            <w:right w:val="none" w:sz="0" w:space="0" w:color="auto"/>
          </w:divBdr>
        </w:div>
        <w:div w:id="987979460">
          <w:marLeft w:val="1354"/>
          <w:marRight w:val="0"/>
          <w:marTop w:val="0"/>
          <w:marBottom w:val="95"/>
          <w:divBdr>
            <w:top w:val="none" w:sz="0" w:space="0" w:color="auto"/>
            <w:left w:val="none" w:sz="0" w:space="0" w:color="auto"/>
            <w:bottom w:val="none" w:sz="0" w:space="0" w:color="auto"/>
            <w:right w:val="none" w:sz="0" w:space="0" w:color="auto"/>
          </w:divBdr>
        </w:div>
        <w:div w:id="1094011491">
          <w:marLeft w:val="1354"/>
          <w:marRight w:val="0"/>
          <w:marTop w:val="0"/>
          <w:marBottom w:val="95"/>
          <w:divBdr>
            <w:top w:val="none" w:sz="0" w:space="0" w:color="auto"/>
            <w:left w:val="none" w:sz="0" w:space="0" w:color="auto"/>
            <w:bottom w:val="none" w:sz="0" w:space="0" w:color="auto"/>
            <w:right w:val="none" w:sz="0" w:space="0" w:color="auto"/>
          </w:divBdr>
        </w:div>
        <w:div w:id="1453551687">
          <w:marLeft w:val="1354"/>
          <w:marRight w:val="0"/>
          <w:marTop w:val="0"/>
          <w:marBottom w:val="95"/>
          <w:divBdr>
            <w:top w:val="none" w:sz="0" w:space="0" w:color="auto"/>
            <w:left w:val="none" w:sz="0" w:space="0" w:color="auto"/>
            <w:bottom w:val="none" w:sz="0" w:space="0" w:color="auto"/>
            <w:right w:val="none" w:sz="0" w:space="0" w:color="auto"/>
          </w:divBdr>
        </w:div>
        <w:div w:id="601377075">
          <w:marLeft w:val="1354"/>
          <w:marRight w:val="0"/>
          <w:marTop w:val="0"/>
          <w:marBottom w:val="95"/>
          <w:divBdr>
            <w:top w:val="none" w:sz="0" w:space="0" w:color="auto"/>
            <w:left w:val="none" w:sz="0" w:space="0" w:color="auto"/>
            <w:bottom w:val="none" w:sz="0" w:space="0" w:color="auto"/>
            <w:right w:val="none" w:sz="0" w:space="0" w:color="auto"/>
          </w:divBdr>
        </w:div>
      </w:divsChild>
    </w:div>
    <w:div w:id="906649682">
      <w:bodyDiv w:val="1"/>
      <w:marLeft w:val="0"/>
      <w:marRight w:val="0"/>
      <w:marTop w:val="0"/>
      <w:marBottom w:val="0"/>
      <w:divBdr>
        <w:top w:val="none" w:sz="0" w:space="0" w:color="auto"/>
        <w:left w:val="none" w:sz="0" w:space="0" w:color="auto"/>
        <w:bottom w:val="none" w:sz="0" w:space="0" w:color="auto"/>
        <w:right w:val="none" w:sz="0" w:space="0" w:color="auto"/>
      </w:divBdr>
    </w:div>
    <w:div w:id="907038716">
      <w:bodyDiv w:val="1"/>
      <w:marLeft w:val="0"/>
      <w:marRight w:val="0"/>
      <w:marTop w:val="0"/>
      <w:marBottom w:val="0"/>
      <w:divBdr>
        <w:top w:val="none" w:sz="0" w:space="0" w:color="auto"/>
        <w:left w:val="none" w:sz="0" w:space="0" w:color="auto"/>
        <w:bottom w:val="none" w:sz="0" w:space="0" w:color="auto"/>
        <w:right w:val="none" w:sz="0" w:space="0" w:color="auto"/>
      </w:divBdr>
    </w:div>
    <w:div w:id="958343520">
      <w:bodyDiv w:val="1"/>
      <w:marLeft w:val="0"/>
      <w:marRight w:val="0"/>
      <w:marTop w:val="0"/>
      <w:marBottom w:val="0"/>
      <w:divBdr>
        <w:top w:val="none" w:sz="0" w:space="0" w:color="auto"/>
        <w:left w:val="none" w:sz="0" w:space="0" w:color="auto"/>
        <w:bottom w:val="none" w:sz="0" w:space="0" w:color="auto"/>
        <w:right w:val="none" w:sz="0" w:space="0" w:color="auto"/>
      </w:divBdr>
    </w:div>
    <w:div w:id="965935405">
      <w:bodyDiv w:val="1"/>
      <w:marLeft w:val="0"/>
      <w:marRight w:val="0"/>
      <w:marTop w:val="0"/>
      <w:marBottom w:val="0"/>
      <w:divBdr>
        <w:top w:val="none" w:sz="0" w:space="0" w:color="auto"/>
        <w:left w:val="none" w:sz="0" w:space="0" w:color="auto"/>
        <w:bottom w:val="none" w:sz="0" w:space="0" w:color="auto"/>
        <w:right w:val="none" w:sz="0" w:space="0" w:color="auto"/>
      </w:divBdr>
    </w:div>
    <w:div w:id="990868279">
      <w:bodyDiv w:val="1"/>
      <w:marLeft w:val="0"/>
      <w:marRight w:val="0"/>
      <w:marTop w:val="0"/>
      <w:marBottom w:val="0"/>
      <w:divBdr>
        <w:top w:val="none" w:sz="0" w:space="0" w:color="auto"/>
        <w:left w:val="none" w:sz="0" w:space="0" w:color="auto"/>
        <w:bottom w:val="none" w:sz="0" w:space="0" w:color="auto"/>
        <w:right w:val="none" w:sz="0" w:space="0" w:color="auto"/>
      </w:divBdr>
    </w:div>
    <w:div w:id="1023290949">
      <w:bodyDiv w:val="1"/>
      <w:marLeft w:val="0"/>
      <w:marRight w:val="0"/>
      <w:marTop w:val="0"/>
      <w:marBottom w:val="0"/>
      <w:divBdr>
        <w:top w:val="none" w:sz="0" w:space="0" w:color="auto"/>
        <w:left w:val="none" w:sz="0" w:space="0" w:color="auto"/>
        <w:bottom w:val="none" w:sz="0" w:space="0" w:color="auto"/>
        <w:right w:val="none" w:sz="0" w:space="0" w:color="auto"/>
      </w:divBdr>
    </w:div>
    <w:div w:id="1030303883">
      <w:bodyDiv w:val="1"/>
      <w:marLeft w:val="0"/>
      <w:marRight w:val="0"/>
      <w:marTop w:val="0"/>
      <w:marBottom w:val="0"/>
      <w:divBdr>
        <w:top w:val="none" w:sz="0" w:space="0" w:color="auto"/>
        <w:left w:val="none" w:sz="0" w:space="0" w:color="auto"/>
        <w:bottom w:val="none" w:sz="0" w:space="0" w:color="auto"/>
        <w:right w:val="none" w:sz="0" w:space="0" w:color="auto"/>
      </w:divBdr>
    </w:div>
    <w:div w:id="1032464845">
      <w:bodyDiv w:val="1"/>
      <w:marLeft w:val="0"/>
      <w:marRight w:val="0"/>
      <w:marTop w:val="0"/>
      <w:marBottom w:val="0"/>
      <w:divBdr>
        <w:top w:val="none" w:sz="0" w:space="0" w:color="auto"/>
        <w:left w:val="none" w:sz="0" w:space="0" w:color="auto"/>
        <w:bottom w:val="none" w:sz="0" w:space="0" w:color="auto"/>
        <w:right w:val="none" w:sz="0" w:space="0" w:color="auto"/>
      </w:divBdr>
    </w:div>
    <w:div w:id="1075399227">
      <w:bodyDiv w:val="1"/>
      <w:marLeft w:val="0"/>
      <w:marRight w:val="0"/>
      <w:marTop w:val="0"/>
      <w:marBottom w:val="0"/>
      <w:divBdr>
        <w:top w:val="none" w:sz="0" w:space="0" w:color="auto"/>
        <w:left w:val="none" w:sz="0" w:space="0" w:color="auto"/>
        <w:bottom w:val="none" w:sz="0" w:space="0" w:color="auto"/>
        <w:right w:val="none" w:sz="0" w:space="0" w:color="auto"/>
      </w:divBdr>
    </w:div>
    <w:div w:id="1090852247">
      <w:bodyDiv w:val="1"/>
      <w:marLeft w:val="0"/>
      <w:marRight w:val="0"/>
      <w:marTop w:val="0"/>
      <w:marBottom w:val="0"/>
      <w:divBdr>
        <w:top w:val="none" w:sz="0" w:space="0" w:color="auto"/>
        <w:left w:val="none" w:sz="0" w:space="0" w:color="auto"/>
        <w:bottom w:val="none" w:sz="0" w:space="0" w:color="auto"/>
        <w:right w:val="none" w:sz="0" w:space="0" w:color="auto"/>
      </w:divBdr>
    </w:div>
    <w:div w:id="1096948761">
      <w:bodyDiv w:val="1"/>
      <w:marLeft w:val="0"/>
      <w:marRight w:val="0"/>
      <w:marTop w:val="0"/>
      <w:marBottom w:val="0"/>
      <w:divBdr>
        <w:top w:val="none" w:sz="0" w:space="0" w:color="auto"/>
        <w:left w:val="none" w:sz="0" w:space="0" w:color="auto"/>
        <w:bottom w:val="none" w:sz="0" w:space="0" w:color="auto"/>
        <w:right w:val="none" w:sz="0" w:space="0" w:color="auto"/>
      </w:divBdr>
    </w:div>
    <w:div w:id="1107232178">
      <w:bodyDiv w:val="1"/>
      <w:marLeft w:val="0"/>
      <w:marRight w:val="0"/>
      <w:marTop w:val="0"/>
      <w:marBottom w:val="0"/>
      <w:divBdr>
        <w:top w:val="none" w:sz="0" w:space="0" w:color="auto"/>
        <w:left w:val="none" w:sz="0" w:space="0" w:color="auto"/>
        <w:bottom w:val="none" w:sz="0" w:space="0" w:color="auto"/>
        <w:right w:val="none" w:sz="0" w:space="0" w:color="auto"/>
      </w:divBdr>
    </w:div>
    <w:div w:id="1108236552">
      <w:bodyDiv w:val="1"/>
      <w:marLeft w:val="0"/>
      <w:marRight w:val="0"/>
      <w:marTop w:val="0"/>
      <w:marBottom w:val="0"/>
      <w:divBdr>
        <w:top w:val="none" w:sz="0" w:space="0" w:color="auto"/>
        <w:left w:val="none" w:sz="0" w:space="0" w:color="auto"/>
        <w:bottom w:val="none" w:sz="0" w:space="0" w:color="auto"/>
        <w:right w:val="none" w:sz="0" w:space="0" w:color="auto"/>
      </w:divBdr>
    </w:div>
    <w:div w:id="1134639710">
      <w:bodyDiv w:val="1"/>
      <w:marLeft w:val="0"/>
      <w:marRight w:val="0"/>
      <w:marTop w:val="0"/>
      <w:marBottom w:val="0"/>
      <w:divBdr>
        <w:top w:val="none" w:sz="0" w:space="0" w:color="auto"/>
        <w:left w:val="none" w:sz="0" w:space="0" w:color="auto"/>
        <w:bottom w:val="none" w:sz="0" w:space="0" w:color="auto"/>
        <w:right w:val="none" w:sz="0" w:space="0" w:color="auto"/>
      </w:divBdr>
    </w:div>
    <w:div w:id="1144349317">
      <w:bodyDiv w:val="1"/>
      <w:marLeft w:val="0"/>
      <w:marRight w:val="0"/>
      <w:marTop w:val="0"/>
      <w:marBottom w:val="0"/>
      <w:divBdr>
        <w:top w:val="none" w:sz="0" w:space="0" w:color="auto"/>
        <w:left w:val="none" w:sz="0" w:space="0" w:color="auto"/>
        <w:bottom w:val="none" w:sz="0" w:space="0" w:color="auto"/>
        <w:right w:val="none" w:sz="0" w:space="0" w:color="auto"/>
      </w:divBdr>
    </w:div>
    <w:div w:id="1153764522">
      <w:bodyDiv w:val="1"/>
      <w:marLeft w:val="0"/>
      <w:marRight w:val="0"/>
      <w:marTop w:val="0"/>
      <w:marBottom w:val="0"/>
      <w:divBdr>
        <w:top w:val="none" w:sz="0" w:space="0" w:color="auto"/>
        <w:left w:val="none" w:sz="0" w:space="0" w:color="auto"/>
        <w:bottom w:val="none" w:sz="0" w:space="0" w:color="auto"/>
        <w:right w:val="none" w:sz="0" w:space="0" w:color="auto"/>
      </w:divBdr>
    </w:div>
    <w:div w:id="1155994962">
      <w:bodyDiv w:val="1"/>
      <w:marLeft w:val="0"/>
      <w:marRight w:val="0"/>
      <w:marTop w:val="0"/>
      <w:marBottom w:val="0"/>
      <w:divBdr>
        <w:top w:val="none" w:sz="0" w:space="0" w:color="auto"/>
        <w:left w:val="none" w:sz="0" w:space="0" w:color="auto"/>
        <w:bottom w:val="none" w:sz="0" w:space="0" w:color="auto"/>
        <w:right w:val="none" w:sz="0" w:space="0" w:color="auto"/>
      </w:divBdr>
    </w:div>
    <w:div w:id="1179344384">
      <w:bodyDiv w:val="1"/>
      <w:marLeft w:val="0"/>
      <w:marRight w:val="0"/>
      <w:marTop w:val="0"/>
      <w:marBottom w:val="0"/>
      <w:divBdr>
        <w:top w:val="none" w:sz="0" w:space="0" w:color="auto"/>
        <w:left w:val="none" w:sz="0" w:space="0" w:color="auto"/>
        <w:bottom w:val="none" w:sz="0" w:space="0" w:color="auto"/>
        <w:right w:val="none" w:sz="0" w:space="0" w:color="auto"/>
      </w:divBdr>
    </w:div>
    <w:div w:id="1260872350">
      <w:bodyDiv w:val="1"/>
      <w:marLeft w:val="0"/>
      <w:marRight w:val="0"/>
      <w:marTop w:val="0"/>
      <w:marBottom w:val="0"/>
      <w:divBdr>
        <w:top w:val="none" w:sz="0" w:space="0" w:color="auto"/>
        <w:left w:val="none" w:sz="0" w:space="0" w:color="auto"/>
        <w:bottom w:val="none" w:sz="0" w:space="0" w:color="auto"/>
        <w:right w:val="none" w:sz="0" w:space="0" w:color="auto"/>
      </w:divBdr>
    </w:div>
    <w:div w:id="1267038114">
      <w:bodyDiv w:val="1"/>
      <w:marLeft w:val="0"/>
      <w:marRight w:val="0"/>
      <w:marTop w:val="0"/>
      <w:marBottom w:val="0"/>
      <w:divBdr>
        <w:top w:val="none" w:sz="0" w:space="0" w:color="auto"/>
        <w:left w:val="none" w:sz="0" w:space="0" w:color="auto"/>
        <w:bottom w:val="none" w:sz="0" w:space="0" w:color="auto"/>
        <w:right w:val="none" w:sz="0" w:space="0" w:color="auto"/>
      </w:divBdr>
    </w:div>
    <w:div w:id="1300645575">
      <w:bodyDiv w:val="1"/>
      <w:marLeft w:val="0"/>
      <w:marRight w:val="0"/>
      <w:marTop w:val="0"/>
      <w:marBottom w:val="0"/>
      <w:divBdr>
        <w:top w:val="none" w:sz="0" w:space="0" w:color="auto"/>
        <w:left w:val="none" w:sz="0" w:space="0" w:color="auto"/>
        <w:bottom w:val="none" w:sz="0" w:space="0" w:color="auto"/>
        <w:right w:val="none" w:sz="0" w:space="0" w:color="auto"/>
      </w:divBdr>
    </w:div>
    <w:div w:id="1303344090">
      <w:bodyDiv w:val="1"/>
      <w:marLeft w:val="0"/>
      <w:marRight w:val="0"/>
      <w:marTop w:val="0"/>
      <w:marBottom w:val="0"/>
      <w:divBdr>
        <w:top w:val="none" w:sz="0" w:space="0" w:color="auto"/>
        <w:left w:val="none" w:sz="0" w:space="0" w:color="auto"/>
        <w:bottom w:val="none" w:sz="0" w:space="0" w:color="auto"/>
        <w:right w:val="none" w:sz="0" w:space="0" w:color="auto"/>
      </w:divBdr>
    </w:div>
    <w:div w:id="1325015145">
      <w:bodyDiv w:val="1"/>
      <w:marLeft w:val="0"/>
      <w:marRight w:val="0"/>
      <w:marTop w:val="0"/>
      <w:marBottom w:val="0"/>
      <w:divBdr>
        <w:top w:val="none" w:sz="0" w:space="0" w:color="auto"/>
        <w:left w:val="none" w:sz="0" w:space="0" w:color="auto"/>
        <w:bottom w:val="none" w:sz="0" w:space="0" w:color="auto"/>
        <w:right w:val="none" w:sz="0" w:space="0" w:color="auto"/>
      </w:divBdr>
    </w:div>
    <w:div w:id="1346665433">
      <w:bodyDiv w:val="1"/>
      <w:marLeft w:val="0"/>
      <w:marRight w:val="0"/>
      <w:marTop w:val="0"/>
      <w:marBottom w:val="0"/>
      <w:divBdr>
        <w:top w:val="none" w:sz="0" w:space="0" w:color="auto"/>
        <w:left w:val="none" w:sz="0" w:space="0" w:color="auto"/>
        <w:bottom w:val="none" w:sz="0" w:space="0" w:color="auto"/>
        <w:right w:val="none" w:sz="0" w:space="0" w:color="auto"/>
      </w:divBdr>
    </w:div>
    <w:div w:id="1372923038">
      <w:bodyDiv w:val="1"/>
      <w:marLeft w:val="0"/>
      <w:marRight w:val="0"/>
      <w:marTop w:val="0"/>
      <w:marBottom w:val="0"/>
      <w:divBdr>
        <w:top w:val="none" w:sz="0" w:space="0" w:color="auto"/>
        <w:left w:val="none" w:sz="0" w:space="0" w:color="auto"/>
        <w:bottom w:val="none" w:sz="0" w:space="0" w:color="auto"/>
        <w:right w:val="none" w:sz="0" w:space="0" w:color="auto"/>
      </w:divBdr>
    </w:div>
    <w:div w:id="1379433939">
      <w:bodyDiv w:val="1"/>
      <w:marLeft w:val="0"/>
      <w:marRight w:val="0"/>
      <w:marTop w:val="0"/>
      <w:marBottom w:val="0"/>
      <w:divBdr>
        <w:top w:val="none" w:sz="0" w:space="0" w:color="auto"/>
        <w:left w:val="none" w:sz="0" w:space="0" w:color="auto"/>
        <w:bottom w:val="none" w:sz="0" w:space="0" w:color="auto"/>
        <w:right w:val="none" w:sz="0" w:space="0" w:color="auto"/>
      </w:divBdr>
    </w:div>
    <w:div w:id="1380085885">
      <w:bodyDiv w:val="1"/>
      <w:marLeft w:val="0"/>
      <w:marRight w:val="0"/>
      <w:marTop w:val="0"/>
      <w:marBottom w:val="0"/>
      <w:divBdr>
        <w:top w:val="none" w:sz="0" w:space="0" w:color="auto"/>
        <w:left w:val="none" w:sz="0" w:space="0" w:color="auto"/>
        <w:bottom w:val="none" w:sz="0" w:space="0" w:color="auto"/>
        <w:right w:val="none" w:sz="0" w:space="0" w:color="auto"/>
      </w:divBdr>
    </w:div>
    <w:div w:id="1464737002">
      <w:bodyDiv w:val="1"/>
      <w:marLeft w:val="0"/>
      <w:marRight w:val="0"/>
      <w:marTop w:val="0"/>
      <w:marBottom w:val="0"/>
      <w:divBdr>
        <w:top w:val="none" w:sz="0" w:space="0" w:color="auto"/>
        <w:left w:val="none" w:sz="0" w:space="0" w:color="auto"/>
        <w:bottom w:val="none" w:sz="0" w:space="0" w:color="auto"/>
        <w:right w:val="none" w:sz="0" w:space="0" w:color="auto"/>
      </w:divBdr>
    </w:div>
    <w:div w:id="1480532666">
      <w:bodyDiv w:val="1"/>
      <w:marLeft w:val="0"/>
      <w:marRight w:val="0"/>
      <w:marTop w:val="0"/>
      <w:marBottom w:val="0"/>
      <w:divBdr>
        <w:top w:val="none" w:sz="0" w:space="0" w:color="auto"/>
        <w:left w:val="none" w:sz="0" w:space="0" w:color="auto"/>
        <w:bottom w:val="none" w:sz="0" w:space="0" w:color="auto"/>
        <w:right w:val="none" w:sz="0" w:space="0" w:color="auto"/>
      </w:divBdr>
    </w:div>
    <w:div w:id="1496414075">
      <w:bodyDiv w:val="1"/>
      <w:marLeft w:val="0"/>
      <w:marRight w:val="0"/>
      <w:marTop w:val="0"/>
      <w:marBottom w:val="0"/>
      <w:divBdr>
        <w:top w:val="none" w:sz="0" w:space="0" w:color="auto"/>
        <w:left w:val="none" w:sz="0" w:space="0" w:color="auto"/>
        <w:bottom w:val="none" w:sz="0" w:space="0" w:color="auto"/>
        <w:right w:val="none" w:sz="0" w:space="0" w:color="auto"/>
      </w:divBdr>
    </w:div>
    <w:div w:id="1504927487">
      <w:bodyDiv w:val="1"/>
      <w:marLeft w:val="0"/>
      <w:marRight w:val="0"/>
      <w:marTop w:val="0"/>
      <w:marBottom w:val="0"/>
      <w:divBdr>
        <w:top w:val="none" w:sz="0" w:space="0" w:color="auto"/>
        <w:left w:val="none" w:sz="0" w:space="0" w:color="auto"/>
        <w:bottom w:val="none" w:sz="0" w:space="0" w:color="auto"/>
        <w:right w:val="none" w:sz="0" w:space="0" w:color="auto"/>
      </w:divBdr>
    </w:div>
    <w:div w:id="1536457519">
      <w:bodyDiv w:val="1"/>
      <w:marLeft w:val="0"/>
      <w:marRight w:val="0"/>
      <w:marTop w:val="0"/>
      <w:marBottom w:val="0"/>
      <w:divBdr>
        <w:top w:val="none" w:sz="0" w:space="0" w:color="auto"/>
        <w:left w:val="none" w:sz="0" w:space="0" w:color="auto"/>
        <w:bottom w:val="none" w:sz="0" w:space="0" w:color="auto"/>
        <w:right w:val="none" w:sz="0" w:space="0" w:color="auto"/>
      </w:divBdr>
    </w:div>
    <w:div w:id="1544055015">
      <w:bodyDiv w:val="1"/>
      <w:marLeft w:val="0"/>
      <w:marRight w:val="0"/>
      <w:marTop w:val="0"/>
      <w:marBottom w:val="0"/>
      <w:divBdr>
        <w:top w:val="none" w:sz="0" w:space="0" w:color="auto"/>
        <w:left w:val="none" w:sz="0" w:space="0" w:color="auto"/>
        <w:bottom w:val="none" w:sz="0" w:space="0" w:color="auto"/>
        <w:right w:val="none" w:sz="0" w:space="0" w:color="auto"/>
      </w:divBdr>
    </w:div>
    <w:div w:id="1580600118">
      <w:bodyDiv w:val="1"/>
      <w:marLeft w:val="0"/>
      <w:marRight w:val="0"/>
      <w:marTop w:val="0"/>
      <w:marBottom w:val="0"/>
      <w:divBdr>
        <w:top w:val="none" w:sz="0" w:space="0" w:color="auto"/>
        <w:left w:val="none" w:sz="0" w:space="0" w:color="auto"/>
        <w:bottom w:val="none" w:sz="0" w:space="0" w:color="auto"/>
        <w:right w:val="none" w:sz="0" w:space="0" w:color="auto"/>
      </w:divBdr>
    </w:div>
    <w:div w:id="1596012563">
      <w:bodyDiv w:val="1"/>
      <w:marLeft w:val="0"/>
      <w:marRight w:val="0"/>
      <w:marTop w:val="0"/>
      <w:marBottom w:val="0"/>
      <w:divBdr>
        <w:top w:val="none" w:sz="0" w:space="0" w:color="auto"/>
        <w:left w:val="none" w:sz="0" w:space="0" w:color="auto"/>
        <w:bottom w:val="none" w:sz="0" w:space="0" w:color="auto"/>
        <w:right w:val="none" w:sz="0" w:space="0" w:color="auto"/>
      </w:divBdr>
    </w:div>
    <w:div w:id="1609847353">
      <w:bodyDiv w:val="1"/>
      <w:marLeft w:val="0"/>
      <w:marRight w:val="0"/>
      <w:marTop w:val="0"/>
      <w:marBottom w:val="0"/>
      <w:divBdr>
        <w:top w:val="none" w:sz="0" w:space="0" w:color="auto"/>
        <w:left w:val="none" w:sz="0" w:space="0" w:color="auto"/>
        <w:bottom w:val="none" w:sz="0" w:space="0" w:color="auto"/>
        <w:right w:val="none" w:sz="0" w:space="0" w:color="auto"/>
      </w:divBdr>
    </w:div>
    <w:div w:id="1610090172">
      <w:bodyDiv w:val="1"/>
      <w:marLeft w:val="0"/>
      <w:marRight w:val="0"/>
      <w:marTop w:val="0"/>
      <w:marBottom w:val="0"/>
      <w:divBdr>
        <w:top w:val="none" w:sz="0" w:space="0" w:color="auto"/>
        <w:left w:val="none" w:sz="0" w:space="0" w:color="auto"/>
        <w:bottom w:val="none" w:sz="0" w:space="0" w:color="auto"/>
        <w:right w:val="none" w:sz="0" w:space="0" w:color="auto"/>
      </w:divBdr>
    </w:div>
    <w:div w:id="1640069498">
      <w:bodyDiv w:val="1"/>
      <w:marLeft w:val="0"/>
      <w:marRight w:val="0"/>
      <w:marTop w:val="0"/>
      <w:marBottom w:val="0"/>
      <w:divBdr>
        <w:top w:val="none" w:sz="0" w:space="0" w:color="auto"/>
        <w:left w:val="none" w:sz="0" w:space="0" w:color="auto"/>
        <w:bottom w:val="none" w:sz="0" w:space="0" w:color="auto"/>
        <w:right w:val="none" w:sz="0" w:space="0" w:color="auto"/>
      </w:divBdr>
    </w:div>
    <w:div w:id="1656641099">
      <w:bodyDiv w:val="1"/>
      <w:marLeft w:val="0"/>
      <w:marRight w:val="0"/>
      <w:marTop w:val="0"/>
      <w:marBottom w:val="0"/>
      <w:divBdr>
        <w:top w:val="none" w:sz="0" w:space="0" w:color="auto"/>
        <w:left w:val="none" w:sz="0" w:space="0" w:color="auto"/>
        <w:bottom w:val="none" w:sz="0" w:space="0" w:color="auto"/>
        <w:right w:val="none" w:sz="0" w:space="0" w:color="auto"/>
      </w:divBdr>
    </w:div>
    <w:div w:id="1674410540">
      <w:bodyDiv w:val="1"/>
      <w:marLeft w:val="0"/>
      <w:marRight w:val="0"/>
      <w:marTop w:val="0"/>
      <w:marBottom w:val="0"/>
      <w:divBdr>
        <w:top w:val="none" w:sz="0" w:space="0" w:color="auto"/>
        <w:left w:val="none" w:sz="0" w:space="0" w:color="auto"/>
        <w:bottom w:val="none" w:sz="0" w:space="0" w:color="auto"/>
        <w:right w:val="none" w:sz="0" w:space="0" w:color="auto"/>
      </w:divBdr>
    </w:div>
    <w:div w:id="1719208729">
      <w:bodyDiv w:val="1"/>
      <w:marLeft w:val="0"/>
      <w:marRight w:val="0"/>
      <w:marTop w:val="0"/>
      <w:marBottom w:val="0"/>
      <w:divBdr>
        <w:top w:val="none" w:sz="0" w:space="0" w:color="auto"/>
        <w:left w:val="none" w:sz="0" w:space="0" w:color="auto"/>
        <w:bottom w:val="none" w:sz="0" w:space="0" w:color="auto"/>
        <w:right w:val="none" w:sz="0" w:space="0" w:color="auto"/>
      </w:divBdr>
    </w:div>
    <w:div w:id="1759015294">
      <w:bodyDiv w:val="1"/>
      <w:marLeft w:val="0"/>
      <w:marRight w:val="0"/>
      <w:marTop w:val="0"/>
      <w:marBottom w:val="0"/>
      <w:divBdr>
        <w:top w:val="none" w:sz="0" w:space="0" w:color="auto"/>
        <w:left w:val="none" w:sz="0" w:space="0" w:color="auto"/>
        <w:bottom w:val="none" w:sz="0" w:space="0" w:color="auto"/>
        <w:right w:val="none" w:sz="0" w:space="0" w:color="auto"/>
      </w:divBdr>
    </w:div>
    <w:div w:id="1763450108">
      <w:bodyDiv w:val="1"/>
      <w:marLeft w:val="0"/>
      <w:marRight w:val="0"/>
      <w:marTop w:val="0"/>
      <w:marBottom w:val="0"/>
      <w:divBdr>
        <w:top w:val="none" w:sz="0" w:space="0" w:color="auto"/>
        <w:left w:val="none" w:sz="0" w:space="0" w:color="auto"/>
        <w:bottom w:val="none" w:sz="0" w:space="0" w:color="auto"/>
        <w:right w:val="none" w:sz="0" w:space="0" w:color="auto"/>
      </w:divBdr>
    </w:div>
    <w:div w:id="1776096099">
      <w:bodyDiv w:val="1"/>
      <w:marLeft w:val="0"/>
      <w:marRight w:val="0"/>
      <w:marTop w:val="0"/>
      <w:marBottom w:val="0"/>
      <w:divBdr>
        <w:top w:val="none" w:sz="0" w:space="0" w:color="auto"/>
        <w:left w:val="none" w:sz="0" w:space="0" w:color="auto"/>
        <w:bottom w:val="none" w:sz="0" w:space="0" w:color="auto"/>
        <w:right w:val="none" w:sz="0" w:space="0" w:color="auto"/>
      </w:divBdr>
    </w:div>
    <w:div w:id="1788041486">
      <w:bodyDiv w:val="1"/>
      <w:marLeft w:val="0"/>
      <w:marRight w:val="0"/>
      <w:marTop w:val="0"/>
      <w:marBottom w:val="0"/>
      <w:divBdr>
        <w:top w:val="none" w:sz="0" w:space="0" w:color="auto"/>
        <w:left w:val="none" w:sz="0" w:space="0" w:color="auto"/>
        <w:bottom w:val="none" w:sz="0" w:space="0" w:color="auto"/>
        <w:right w:val="none" w:sz="0" w:space="0" w:color="auto"/>
      </w:divBdr>
    </w:div>
    <w:div w:id="1824930889">
      <w:bodyDiv w:val="1"/>
      <w:marLeft w:val="0"/>
      <w:marRight w:val="0"/>
      <w:marTop w:val="0"/>
      <w:marBottom w:val="0"/>
      <w:divBdr>
        <w:top w:val="none" w:sz="0" w:space="0" w:color="auto"/>
        <w:left w:val="none" w:sz="0" w:space="0" w:color="auto"/>
        <w:bottom w:val="none" w:sz="0" w:space="0" w:color="auto"/>
        <w:right w:val="none" w:sz="0" w:space="0" w:color="auto"/>
      </w:divBdr>
    </w:div>
    <w:div w:id="1867674487">
      <w:bodyDiv w:val="1"/>
      <w:marLeft w:val="0"/>
      <w:marRight w:val="0"/>
      <w:marTop w:val="0"/>
      <w:marBottom w:val="0"/>
      <w:divBdr>
        <w:top w:val="none" w:sz="0" w:space="0" w:color="auto"/>
        <w:left w:val="none" w:sz="0" w:space="0" w:color="auto"/>
        <w:bottom w:val="none" w:sz="0" w:space="0" w:color="auto"/>
        <w:right w:val="none" w:sz="0" w:space="0" w:color="auto"/>
      </w:divBdr>
    </w:div>
    <w:div w:id="1933657585">
      <w:bodyDiv w:val="1"/>
      <w:marLeft w:val="0"/>
      <w:marRight w:val="0"/>
      <w:marTop w:val="0"/>
      <w:marBottom w:val="0"/>
      <w:divBdr>
        <w:top w:val="none" w:sz="0" w:space="0" w:color="auto"/>
        <w:left w:val="none" w:sz="0" w:space="0" w:color="auto"/>
        <w:bottom w:val="none" w:sz="0" w:space="0" w:color="auto"/>
        <w:right w:val="none" w:sz="0" w:space="0" w:color="auto"/>
      </w:divBdr>
    </w:div>
    <w:div w:id="1933859054">
      <w:bodyDiv w:val="1"/>
      <w:marLeft w:val="0"/>
      <w:marRight w:val="0"/>
      <w:marTop w:val="0"/>
      <w:marBottom w:val="0"/>
      <w:divBdr>
        <w:top w:val="none" w:sz="0" w:space="0" w:color="auto"/>
        <w:left w:val="none" w:sz="0" w:space="0" w:color="auto"/>
        <w:bottom w:val="none" w:sz="0" w:space="0" w:color="auto"/>
        <w:right w:val="none" w:sz="0" w:space="0" w:color="auto"/>
      </w:divBdr>
    </w:div>
    <w:div w:id="1961187118">
      <w:bodyDiv w:val="1"/>
      <w:marLeft w:val="0"/>
      <w:marRight w:val="0"/>
      <w:marTop w:val="0"/>
      <w:marBottom w:val="0"/>
      <w:divBdr>
        <w:top w:val="none" w:sz="0" w:space="0" w:color="auto"/>
        <w:left w:val="none" w:sz="0" w:space="0" w:color="auto"/>
        <w:bottom w:val="none" w:sz="0" w:space="0" w:color="auto"/>
        <w:right w:val="none" w:sz="0" w:space="0" w:color="auto"/>
      </w:divBdr>
      <w:divsChild>
        <w:div w:id="785275284">
          <w:marLeft w:val="1354"/>
          <w:marRight w:val="0"/>
          <w:marTop w:val="0"/>
          <w:marBottom w:val="95"/>
          <w:divBdr>
            <w:top w:val="none" w:sz="0" w:space="0" w:color="auto"/>
            <w:left w:val="none" w:sz="0" w:space="0" w:color="auto"/>
            <w:bottom w:val="none" w:sz="0" w:space="0" w:color="auto"/>
            <w:right w:val="none" w:sz="0" w:space="0" w:color="auto"/>
          </w:divBdr>
        </w:div>
        <w:div w:id="466048409">
          <w:marLeft w:val="1354"/>
          <w:marRight w:val="0"/>
          <w:marTop w:val="0"/>
          <w:marBottom w:val="95"/>
          <w:divBdr>
            <w:top w:val="none" w:sz="0" w:space="0" w:color="auto"/>
            <w:left w:val="none" w:sz="0" w:space="0" w:color="auto"/>
            <w:bottom w:val="none" w:sz="0" w:space="0" w:color="auto"/>
            <w:right w:val="none" w:sz="0" w:space="0" w:color="auto"/>
          </w:divBdr>
        </w:div>
        <w:div w:id="2069179477">
          <w:marLeft w:val="1354"/>
          <w:marRight w:val="0"/>
          <w:marTop w:val="0"/>
          <w:marBottom w:val="95"/>
          <w:divBdr>
            <w:top w:val="none" w:sz="0" w:space="0" w:color="auto"/>
            <w:left w:val="none" w:sz="0" w:space="0" w:color="auto"/>
            <w:bottom w:val="none" w:sz="0" w:space="0" w:color="auto"/>
            <w:right w:val="none" w:sz="0" w:space="0" w:color="auto"/>
          </w:divBdr>
        </w:div>
        <w:div w:id="117844489">
          <w:marLeft w:val="1354"/>
          <w:marRight w:val="0"/>
          <w:marTop w:val="0"/>
          <w:marBottom w:val="95"/>
          <w:divBdr>
            <w:top w:val="none" w:sz="0" w:space="0" w:color="auto"/>
            <w:left w:val="none" w:sz="0" w:space="0" w:color="auto"/>
            <w:bottom w:val="none" w:sz="0" w:space="0" w:color="auto"/>
            <w:right w:val="none" w:sz="0" w:space="0" w:color="auto"/>
          </w:divBdr>
        </w:div>
        <w:div w:id="1754157693">
          <w:marLeft w:val="1354"/>
          <w:marRight w:val="0"/>
          <w:marTop w:val="0"/>
          <w:marBottom w:val="95"/>
          <w:divBdr>
            <w:top w:val="none" w:sz="0" w:space="0" w:color="auto"/>
            <w:left w:val="none" w:sz="0" w:space="0" w:color="auto"/>
            <w:bottom w:val="none" w:sz="0" w:space="0" w:color="auto"/>
            <w:right w:val="none" w:sz="0" w:space="0" w:color="auto"/>
          </w:divBdr>
        </w:div>
        <w:div w:id="454762544">
          <w:marLeft w:val="1354"/>
          <w:marRight w:val="0"/>
          <w:marTop w:val="0"/>
          <w:marBottom w:val="95"/>
          <w:divBdr>
            <w:top w:val="none" w:sz="0" w:space="0" w:color="auto"/>
            <w:left w:val="none" w:sz="0" w:space="0" w:color="auto"/>
            <w:bottom w:val="none" w:sz="0" w:space="0" w:color="auto"/>
            <w:right w:val="none" w:sz="0" w:space="0" w:color="auto"/>
          </w:divBdr>
        </w:div>
      </w:divsChild>
    </w:div>
    <w:div w:id="2007129655">
      <w:bodyDiv w:val="1"/>
      <w:marLeft w:val="0"/>
      <w:marRight w:val="0"/>
      <w:marTop w:val="0"/>
      <w:marBottom w:val="0"/>
      <w:divBdr>
        <w:top w:val="none" w:sz="0" w:space="0" w:color="auto"/>
        <w:left w:val="none" w:sz="0" w:space="0" w:color="auto"/>
        <w:bottom w:val="none" w:sz="0" w:space="0" w:color="auto"/>
        <w:right w:val="none" w:sz="0" w:space="0" w:color="auto"/>
      </w:divBdr>
    </w:div>
    <w:div w:id="2040735864">
      <w:bodyDiv w:val="1"/>
      <w:marLeft w:val="0"/>
      <w:marRight w:val="0"/>
      <w:marTop w:val="0"/>
      <w:marBottom w:val="0"/>
      <w:divBdr>
        <w:top w:val="none" w:sz="0" w:space="0" w:color="auto"/>
        <w:left w:val="none" w:sz="0" w:space="0" w:color="auto"/>
        <w:bottom w:val="none" w:sz="0" w:space="0" w:color="auto"/>
        <w:right w:val="none" w:sz="0" w:space="0" w:color="auto"/>
      </w:divBdr>
    </w:div>
    <w:div w:id="2048948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E5D4C7-9AA8-4B8B-8C48-2EB75CAAA71C}">
  <ds:schemaRefs>
    <ds:schemaRef ds:uri="http://schemas.microsoft.com/sharepoint/v3/contenttype/forms"/>
  </ds:schemaRefs>
</ds:datastoreItem>
</file>

<file path=customXml/itemProps2.xml><?xml version="1.0" encoding="utf-8"?>
<ds:datastoreItem xmlns:ds="http://schemas.openxmlformats.org/officeDocument/2006/customXml" ds:itemID="{88507759-3E43-4267-857B-B2C376190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8A0A48B-D3B7-49A8-B321-252AEDB185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180E7FB-2C5B-4364-8A73-093B0C085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13</Pages>
  <Words>2647</Words>
  <Characters>15090</Characters>
  <Application>Microsoft Office Word</Application>
  <DocSecurity>0</DocSecurity>
  <Lines>125</Lines>
  <Paragraphs>35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17702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Kim Juntae</cp:lastModifiedBy>
  <cp:revision>3</cp:revision>
  <cp:lastPrinted>2020-08-28T00:57:00Z</cp:lastPrinted>
  <dcterms:created xsi:type="dcterms:W3CDTF">2020-09-14T02:53:00Z</dcterms:created>
  <dcterms:modified xsi:type="dcterms:W3CDTF">2020-09-14T02:57:00Z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